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0CC9C" w14:textId="248DE4EE" w:rsidR="000E3931" w:rsidRPr="00335BFD" w:rsidRDefault="00B015F6" w:rsidP="00335BFD">
      <w:pPr>
        <w:spacing w:line="276" w:lineRule="auto"/>
        <w:rPr>
          <w:rFonts w:ascii="Calibri" w:hAnsi="Calibri" w:cs="Calibri"/>
        </w:rPr>
      </w:pPr>
      <w:r w:rsidRPr="00335BFD">
        <w:rPr>
          <w:rFonts w:ascii="Calibri" w:hAnsi="Calibri" w:cs="Calibri"/>
          <w:b/>
          <w:bCs/>
        </w:rPr>
        <w:t>Job Title:</w:t>
      </w:r>
      <w:r w:rsidRPr="00335BFD">
        <w:rPr>
          <w:rFonts w:ascii="Calibri" w:hAnsi="Calibri" w:cs="Calibri"/>
        </w:rPr>
        <w:t> </w:t>
      </w:r>
      <w:r w:rsidR="00BD3D23" w:rsidRPr="00335BFD">
        <w:rPr>
          <w:rFonts w:ascii="Calibri" w:hAnsi="Calibri" w:cs="Calibri"/>
        </w:rPr>
        <w:t>Finance Manager</w:t>
      </w:r>
      <w:r w:rsidRPr="00335BFD">
        <w:rPr>
          <w:rFonts w:ascii="Calibri" w:hAnsi="Calibri" w:cs="Calibri"/>
        </w:rPr>
        <w:br/>
      </w:r>
      <w:r w:rsidRPr="00335BFD">
        <w:rPr>
          <w:rFonts w:ascii="Calibri" w:hAnsi="Calibri" w:cs="Calibri"/>
          <w:b/>
          <w:bCs/>
        </w:rPr>
        <w:t>Location:</w:t>
      </w:r>
      <w:r w:rsidR="00DE48DF" w:rsidRPr="00335BFD">
        <w:rPr>
          <w:rFonts w:ascii="Calibri" w:hAnsi="Calibri" w:cs="Calibri"/>
          <w:b/>
          <w:bCs/>
        </w:rPr>
        <w:t xml:space="preserve"> </w:t>
      </w:r>
      <w:r w:rsidR="00DE48DF" w:rsidRPr="00335BFD">
        <w:rPr>
          <w:rFonts w:ascii="Calibri" w:hAnsi="Calibri" w:cs="Calibri"/>
        </w:rPr>
        <w:t xml:space="preserve">Dundee </w:t>
      </w:r>
      <w:r w:rsidR="000E3931" w:rsidRPr="00335BFD">
        <w:rPr>
          <w:rFonts w:ascii="Calibri" w:hAnsi="Calibri" w:cs="Calibri"/>
        </w:rPr>
        <w:t>City Centre</w:t>
      </w:r>
      <w:r w:rsidR="007034A7" w:rsidRPr="00335BFD">
        <w:rPr>
          <w:rFonts w:ascii="Calibri" w:hAnsi="Calibri" w:cs="Calibri"/>
        </w:rPr>
        <w:t xml:space="preserve"> </w:t>
      </w:r>
      <w:r w:rsidR="00A16E94" w:rsidRPr="00335BFD">
        <w:rPr>
          <w:rFonts w:ascii="Calibri" w:hAnsi="Calibri" w:cs="Calibri"/>
        </w:rPr>
        <w:t xml:space="preserve">with </w:t>
      </w:r>
      <w:r w:rsidR="008478E5" w:rsidRPr="00335BFD">
        <w:rPr>
          <w:rFonts w:ascii="Calibri" w:hAnsi="Calibri" w:cs="Calibri"/>
        </w:rPr>
        <w:t xml:space="preserve">potential for </w:t>
      </w:r>
      <w:r w:rsidR="00A16E94" w:rsidRPr="00335BFD">
        <w:rPr>
          <w:rFonts w:ascii="Calibri" w:hAnsi="Calibri" w:cs="Calibri"/>
        </w:rPr>
        <w:t xml:space="preserve">hybrid </w:t>
      </w:r>
      <w:r w:rsidR="008478E5" w:rsidRPr="00335BFD">
        <w:rPr>
          <w:rFonts w:ascii="Calibri" w:hAnsi="Calibri" w:cs="Calibri"/>
        </w:rPr>
        <w:t>working</w:t>
      </w:r>
      <w:r w:rsidRPr="00335BFD">
        <w:rPr>
          <w:rFonts w:ascii="Calibri" w:hAnsi="Calibri" w:cs="Calibri"/>
        </w:rPr>
        <w:br/>
      </w:r>
      <w:r w:rsidRPr="00335BFD">
        <w:rPr>
          <w:rFonts w:ascii="Calibri" w:hAnsi="Calibri" w:cs="Calibri"/>
          <w:b/>
          <w:bCs/>
        </w:rPr>
        <w:t>Line Manager:</w:t>
      </w:r>
      <w:r w:rsidRPr="00335BFD">
        <w:rPr>
          <w:rFonts w:ascii="Calibri" w:hAnsi="Calibri" w:cs="Calibri"/>
        </w:rPr>
        <w:t> </w:t>
      </w:r>
      <w:r w:rsidR="003339CE" w:rsidRPr="00335BFD">
        <w:rPr>
          <w:rFonts w:ascii="Calibri" w:hAnsi="Calibri" w:cs="Calibri"/>
        </w:rPr>
        <w:t>Chief Executive</w:t>
      </w:r>
      <w:r w:rsidR="00DB1F64" w:rsidRPr="00335BFD">
        <w:rPr>
          <w:rFonts w:ascii="Calibri" w:hAnsi="Calibri" w:cs="Calibri"/>
        </w:rPr>
        <w:t xml:space="preserve"> Officer</w:t>
      </w:r>
      <w:r w:rsidRPr="00335BFD">
        <w:rPr>
          <w:rFonts w:ascii="Calibri" w:hAnsi="Calibri" w:cs="Calibri"/>
        </w:rPr>
        <w:br/>
      </w:r>
      <w:r w:rsidRPr="00335BFD">
        <w:rPr>
          <w:rFonts w:ascii="Calibri" w:hAnsi="Calibri" w:cs="Calibri"/>
          <w:b/>
          <w:bCs/>
        </w:rPr>
        <w:t>Job Family:</w:t>
      </w:r>
      <w:r w:rsidR="00DE48DF" w:rsidRPr="00335BFD">
        <w:rPr>
          <w:rFonts w:ascii="Calibri" w:hAnsi="Calibri" w:cs="Calibri"/>
        </w:rPr>
        <w:t xml:space="preserve"> </w:t>
      </w:r>
      <w:r w:rsidR="00A16E94" w:rsidRPr="00335BFD">
        <w:rPr>
          <w:rFonts w:ascii="Calibri" w:hAnsi="Calibri" w:cs="Calibri"/>
        </w:rPr>
        <w:t>Finance &amp; Administration</w:t>
      </w:r>
    </w:p>
    <w:p w14:paraId="767A3681" w14:textId="72944EDB" w:rsidR="00495D0E" w:rsidRPr="00335BFD" w:rsidRDefault="00B015F6" w:rsidP="00335BFD">
      <w:pPr>
        <w:spacing w:line="276" w:lineRule="auto"/>
        <w:rPr>
          <w:rFonts w:ascii="Calibri" w:hAnsi="Calibri" w:cs="Calibri"/>
        </w:rPr>
      </w:pPr>
      <w:r w:rsidRPr="00335BFD">
        <w:rPr>
          <w:rFonts w:ascii="Calibri" w:hAnsi="Calibri" w:cs="Calibri"/>
          <w:b/>
          <w:bCs/>
        </w:rPr>
        <w:t>Working Hours: </w:t>
      </w:r>
      <w:r w:rsidR="007C4133" w:rsidRPr="00335BFD">
        <w:rPr>
          <w:rFonts w:ascii="Calibri" w:hAnsi="Calibri" w:cs="Calibri"/>
        </w:rPr>
        <w:t xml:space="preserve"> </w:t>
      </w:r>
      <w:r w:rsidR="004B48E4" w:rsidRPr="00335BFD">
        <w:rPr>
          <w:rFonts w:ascii="Calibri" w:hAnsi="Calibri" w:cs="Calibri"/>
        </w:rPr>
        <w:t>0.</w:t>
      </w:r>
      <w:r w:rsidR="00BD3D23" w:rsidRPr="00335BFD">
        <w:rPr>
          <w:rFonts w:ascii="Calibri" w:hAnsi="Calibri" w:cs="Calibri"/>
        </w:rPr>
        <w:t>8</w:t>
      </w:r>
      <w:r w:rsidR="004B48E4" w:rsidRPr="00335BFD">
        <w:rPr>
          <w:rFonts w:ascii="Calibri" w:hAnsi="Calibri" w:cs="Calibri"/>
        </w:rPr>
        <w:t xml:space="preserve"> FTE</w:t>
      </w:r>
      <w:r w:rsidR="00EC3B53" w:rsidRPr="00335BFD">
        <w:rPr>
          <w:rFonts w:ascii="Calibri" w:hAnsi="Calibri" w:cs="Calibri"/>
        </w:rPr>
        <w:t xml:space="preserve"> including </w:t>
      </w:r>
      <w:r w:rsidR="003A6BD5" w:rsidRPr="00335BFD">
        <w:rPr>
          <w:rFonts w:ascii="Calibri" w:hAnsi="Calibri" w:cs="Calibri"/>
        </w:rPr>
        <w:t>occasional</w:t>
      </w:r>
      <w:r w:rsidR="00EC3B53" w:rsidRPr="00335BFD">
        <w:rPr>
          <w:rFonts w:ascii="Calibri" w:hAnsi="Calibri" w:cs="Calibri"/>
        </w:rPr>
        <w:t xml:space="preserve"> evenings and weekends</w:t>
      </w:r>
      <w:r w:rsidR="00CB4B6A" w:rsidRPr="00335BFD">
        <w:rPr>
          <w:rFonts w:ascii="Calibri" w:hAnsi="Calibri" w:cs="Calibri"/>
        </w:rPr>
        <w:t xml:space="preserve"> with potential to increase hours</w:t>
      </w:r>
    </w:p>
    <w:p w14:paraId="509AF1C8" w14:textId="7CFB129F" w:rsidR="007C4133" w:rsidRPr="00335BFD" w:rsidRDefault="00495D0E" w:rsidP="00335BFD">
      <w:pPr>
        <w:spacing w:line="276" w:lineRule="auto"/>
        <w:rPr>
          <w:rFonts w:ascii="Calibri" w:hAnsi="Calibri" w:cs="Calibri"/>
        </w:rPr>
      </w:pPr>
      <w:r w:rsidRPr="00335BFD">
        <w:rPr>
          <w:rFonts w:ascii="Calibri" w:hAnsi="Calibri" w:cs="Calibri"/>
          <w:b/>
          <w:bCs/>
        </w:rPr>
        <w:t>Annual Leave:</w:t>
      </w:r>
      <w:r w:rsidRPr="00335BFD">
        <w:rPr>
          <w:rFonts w:ascii="Calibri" w:hAnsi="Calibri" w:cs="Calibri"/>
        </w:rPr>
        <w:t xml:space="preserve"> 3</w:t>
      </w:r>
      <w:r w:rsidR="00D20CD1" w:rsidRPr="00335BFD">
        <w:rPr>
          <w:rFonts w:ascii="Calibri" w:hAnsi="Calibri" w:cs="Calibri"/>
        </w:rPr>
        <w:t>4</w:t>
      </w:r>
      <w:r w:rsidRPr="00335BFD">
        <w:rPr>
          <w:rFonts w:ascii="Calibri" w:hAnsi="Calibri" w:cs="Calibri"/>
        </w:rPr>
        <w:t xml:space="preserve"> Days including public holidays (pro rata where applicable)</w:t>
      </w:r>
      <w:r w:rsidR="00B015F6" w:rsidRPr="00335BFD">
        <w:rPr>
          <w:rFonts w:ascii="Calibri" w:hAnsi="Calibri" w:cs="Calibri"/>
        </w:rPr>
        <w:br/>
      </w:r>
      <w:r w:rsidR="00B015F6" w:rsidRPr="00335BFD">
        <w:rPr>
          <w:rFonts w:ascii="Calibri" w:hAnsi="Calibri" w:cs="Calibri"/>
          <w:b/>
          <w:bCs/>
        </w:rPr>
        <w:t xml:space="preserve">Contract </w:t>
      </w:r>
      <w:r w:rsidR="00DE48DF" w:rsidRPr="00335BFD">
        <w:rPr>
          <w:rFonts w:ascii="Calibri" w:hAnsi="Calibri" w:cs="Calibri"/>
          <w:b/>
          <w:bCs/>
        </w:rPr>
        <w:t>Length</w:t>
      </w:r>
      <w:r w:rsidR="00B015F6" w:rsidRPr="00335BFD">
        <w:rPr>
          <w:rFonts w:ascii="Calibri" w:hAnsi="Calibri" w:cs="Calibri"/>
          <w:b/>
          <w:bCs/>
        </w:rPr>
        <w:t>:</w:t>
      </w:r>
      <w:r w:rsidR="00B015F6" w:rsidRPr="00335BFD">
        <w:rPr>
          <w:rFonts w:ascii="Calibri" w:hAnsi="Calibri" w:cs="Calibri"/>
        </w:rPr>
        <w:t> </w:t>
      </w:r>
      <w:r w:rsidR="009E455E" w:rsidRPr="00335BFD">
        <w:rPr>
          <w:rFonts w:ascii="Calibri" w:hAnsi="Calibri" w:cs="Calibri"/>
        </w:rPr>
        <w:t>18</w:t>
      </w:r>
      <w:r w:rsidR="00DE48DF" w:rsidRPr="00335BFD">
        <w:rPr>
          <w:rFonts w:ascii="Calibri" w:hAnsi="Calibri" w:cs="Calibri"/>
        </w:rPr>
        <w:t>-month fixed term, with potential for extension, subject to funding.</w:t>
      </w:r>
      <w:r w:rsidR="00B015F6" w:rsidRPr="00335BFD">
        <w:rPr>
          <w:rFonts w:ascii="Calibri" w:hAnsi="Calibri" w:cs="Calibri"/>
        </w:rPr>
        <w:br/>
      </w:r>
      <w:r w:rsidR="00DE48DF" w:rsidRPr="00335BFD">
        <w:rPr>
          <w:rFonts w:ascii="Calibri" w:hAnsi="Calibri" w:cs="Calibri"/>
          <w:b/>
          <w:bCs/>
        </w:rPr>
        <w:t>Grade:</w:t>
      </w:r>
      <w:r w:rsidR="00DE48DF" w:rsidRPr="00335BFD">
        <w:rPr>
          <w:rFonts w:ascii="Calibri" w:hAnsi="Calibri" w:cs="Calibri"/>
        </w:rPr>
        <w:t xml:space="preserve"> </w:t>
      </w:r>
      <w:r w:rsidR="00B4108C" w:rsidRPr="00335BFD">
        <w:rPr>
          <w:rFonts w:ascii="Calibri" w:hAnsi="Calibri" w:cs="Calibri"/>
        </w:rPr>
        <w:t>5</w:t>
      </w:r>
    </w:p>
    <w:p w14:paraId="1283D957" w14:textId="0EA966BE" w:rsidR="00B015F6" w:rsidRPr="00335BFD" w:rsidRDefault="00B015F6" w:rsidP="00335BFD">
      <w:pPr>
        <w:spacing w:line="276" w:lineRule="auto"/>
        <w:rPr>
          <w:rFonts w:ascii="Calibri" w:hAnsi="Calibri" w:cs="Calibri"/>
          <w:color w:val="000000"/>
        </w:rPr>
      </w:pPr>
      <w:r w:rsidRPr="00335BFD">
        <w:rPr>
          <w:rFonts w:ascii="Calibri" w:hAnsi="Calibri" w:cs="Calibri"/>
          <w:b/>
          <w:bCs/>
        </w:rPr>
        <w:t>Salary:</w:t>
      </w:r>
      <w:r w:rsidRPr="00335BFD">
        <w:rPr>
          <w:rFonts w:ascii="Calibri" w:hAnsi="Calibri" w:cs="Calibri"/>
        </w:rPr>
        <w:t> </w:t>
      </w:r>
      <w:r w:rsidR="00D4392B" w:rsidRPr="00335BFD">
        <w:rPr>
          <w:rFonts w:ascii="Calibri" w:hAnsi="Calibri" w:cs="Calibri"/>
        </w:rPr>
        <w:t>£</w:t>
      </w:r>
      <w:r w:rsidR="008478E5" w:rsidRPr="00335BFD">
        <w:rPr>
          <w:rFonts w:ascii="Calibri" w:hAnsi="Calibri" w:cs="Calibri"/>
          <w:color w:val="000000"/>
        </w:rPr>
        <w:t>43</w:t>
      </w:r>
      <w:r w:rsidR="00F25A17" w:rsidRPr="00335BFD">
        <w:rPr>
          <w:rFonts w:ascii="Calibri" w:hAnsi="Calibri" w:cs="Calibri"/>
          <w:color w:val="000000"/>
        </w:rPr>
        <w:t>,000</w:t>
      </w:r>
      <w:r w:rsidR="00D4392B" w:rsidRPr="00335BFD">
        <w:rPr>
          <w:rFonts w:ascii="Calibri" w:hAnsi="Calibri" w:cs="Calibri"/>
          <w:color w:val="000000"/>
        </w:rPr>
        <w:t>.00</w:t>
      </w:r>
      <w:r w:rsidRPr="00335BFD">
        <w:rPr>
          <w:rFonts w:ascii="Calibri" w:hAnsi="Calibri" w:cs="Calibri"/>
        </w:rPr>
        <w:t xml:space="preserve"> per annum</w:t>
      </w:r>
      <w:r w:rsidR="00980366" w:rsidRPr="00335BFD">
        <w:rPr>
          <w:rFonts w:ascii="Calibri" w:hAnsi="Calibri" w:cs="Calibri"/>
        </w:rPr>
        <w:t xml:space="preserve"> pro rata</w:t>
      </w:r>
      <w:r w:rsidR="00F25A17" w:rsidRPr="00335BFD">
        <w:rPr>
          <w:rFonts w:ascii="Calibri" w:hAnsi="Calibri" w:cs="Calibri"/>
        </w:rPr>
        <w:t xml:space="preserve"> plus £1,500 Duty Manager allowance</w:t>
      </w:r>
    </w:p>
    <w:p w14:paraId="6735A1D0" w14:textId="77777777" w:rsidR="00B015F6" w:rsidRPr="00335BFD" w:rsidRDefault="00B015F6" w:rsidP="00335BFD">
      <w:pPr>
        <w:spacing w:before="100" w:beforeAutospacing="1" w:after="100" w:afterAutospacing="1" w:line="276" w:lineRule="auto"/>
        <w:outlineLvl w:val="2"/>
        <w:rPr>
          <w:rFonts w:ascii="Calibri" w:hAnsi="Calibri" w:cs="Calibri"/>
          <w:b/>
          <w:bCs/>
          <w:color w:val="000000"/>
        </w:rPr>
      </w:pPr>
      <w:r w:rsidRPr="00335BFD">
        <w:rPr>
          <w:rFonts w:ascii="Calibri" w:hAnsi="Calibri" w:cs="Calibri"/>
          <w:b/>
          <w:bCs/>
          <w:color w:val="000000"/>
        </w:rPr>
        <w:t>Introduction</w:t>
      </w:r>
    </w:p>
    <w:p w14:paraId="50727C12" w14:textId="77777777" w:rsidR="00414E81" w:rsidRPr="00335BFD" w:rsidRDefault="00414E81"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Launched in 1824, HMS Unicorn is the third oldest ship in the world still afloat and Scotland's only surviving wooden warship. Now an Accredited Museum in Dundee's City Quay, visitors can explore four decks that offer a unique glimpse into 19th century naval life.</w:t>
      </w:r>
    </w:p>
    <w:p w14:paraId="530EB1DA" w14:textId="77777777" w:rsidR="00414E81" w:rsidRPr="00335BFD" w:rsidRDefault="00414E81"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Our mission is to deliver a world-class museum experience while safeguarding HMS Unicorn's future and making our collections accessible to all. We aim to inspire visitors and staff alike, providing lifelong learning and engagement opportunities for our local communities and beyond.</w:t>
      </w:r>
    </w:p>
    <w:p w14:paraId="75C9E6F0" w14:textId="77777777" w:rsidR="00414E81" w:rsidRPr="00335BFD" w:rsidRDefault="00414E81"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The Unicorn Preservation Society has recently secured nearly £1 million from the National Lottery Heritage Fund to advance Project Safe Haven - our ambitious conservation initiative to relocate HMS Unicorn to Dundee's East Graving Dock. This critical move will ensure the long-term preservation of this irreplaceable maritime treasure while creating a purpose-built visitor centre that will transform Dundee's historic waterfront and enhance community engagement.</w:t>
      </w:r>
    </w:p>
    <w:p w14:paraId="00D0AAD1" w14:textId="30C2A537" w:rsidR="006457C6" w:rsidRPr="00335BFD" w:rsidRDefault="00414E81"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This role is made possible through National Lottery Heritage Fund support and represents an exciting opportunity to join our team at a pivotal moment in HMS Unicorn's 200-year history.</w:t>
      </w:r>
    </w:p>
    <w:p w14:paraId="5EADFCBB" w14:textId="77777777" w:rsidR="00B015F6" w:rsidRPr="00335BFD" w:rsidRDefault="00B015F6" w:rsidP="00335BFD">
      <w:pPr>
        <w:spacing w:before="100" w:beforeAutospacing="1" w:after="100" w:afterAutospacing="1" w:line="276" w:lineRule="auto"/>
        <w:outlineLvl w:val="2"/>
        <w:rPr>
          <w:rFonts w:ascii="Calibri" w:hAnsi="Calibri" w:cs="Calibri"/>
          <w:b/>
          <w:bCs/>
          <w:color w:val="000000"/>
        </w:rPr>
      </w:pPr>
      <w:r w:rsidRPr="00335BFD">
        <w:rPr>
          <w:rFonts w:ascii="Calibri" w:hAnsi="Calibri" w:cs="Calibri"/>
          <w:b/>
          <w:bCs/>
          <w:color w:val="000000"/>
        </w:rPr>
        <w:t>Main Purpose of Role</w:t>
      </w:r>
    </w:p>
    <w:p w14:paraId="6921B88B" w14:textId="3EA223F1" w:rsidR="00B07930" w:rsidRPr="00335BFD" w:rsidRDefault="00B07930" w:rsidP="00335BFD">
      <w:pPr>
        <w:pStyle w:val="whitespace-pre-wrap"/>
        <w:spacing w:line="276" w:lineRule="auto"/>
        <w:rPr>
          <w:rFonts w:ascii="Calibri" w:hAnsi="Calibri" w:cs="Calibri"/>
          <w:color w:val="000000"/>
        </w:rPr>
      </w:pPr>
      <w:r w:rsidRPr="00335BFD">
        <w:rPr>
          <w:rFonts w:ascii="Calibri" w:hAnsi="Calibri" w:cs="Calibri"/>
          <w:color w:val="000000"/>
        </w:rPr>
        <w:t>The</w:t>
      </w:r>
      <w:r w:rsidR="008478E5" w:rsidRPr="00335BFD">
        <w:rPr>
          <w:rFonts w:ascii="Calibri" w:hAnsi="Calibri" w:cs="Calibri"/>
        </w:rPr>
        <w:t> </w:t>
      </w:r>
      <w:r w:rsidR="00BD3D23" w:rsidRPr="00335BFD">
        <w:rPr>
          <w:rFonts w:ascii="Calibri" w:hAnsi="Calibri" w:cs="Calibri"/>
        </w:rPr>
        <w:t>Finance Manager</w:t>
      </w:r>
      <w:r w:rsidR="008478E5" w:rsidRPr="00335BFD">
        <w:rPr>
          <w:rFonts w:ascii="Calibri" w:hAnsi="Calibri" w:cs="Calibri"/>
          <w:color w:val="000000"/>
        </w:rPr>
        <w:t xml:space="preserve"> </w:t>
      </w:r>
      <w:r w:rsidRPr="00335BFD">
        <w:rPr>
          <w:rFonts w:ascii="Calibri" w:hAnsi="Calibri" w:cs="Calibri"/>
          <w:color w:val="000000"/>
        </w:rPr>
        <w:t>holds overall responsibility for the financial management of the Unicorn Preservation Society and the shore-based office in Dundee City Centre. This includes comprehensive financial oversight, administrative leadership, and support for Project Safe Haven. The role will be central to implementing financial procedures to support the organisation's growth and strategic objectives.</w:t>
      </w:r>
    </w:p>
    <w:p w14:paraId="4DB1A162" w14:textId="2BBDA292" w:rsidR="00B07930" w:rsidRPr="00335BFD" w:rsidRDefault="00B07930" w:rsidP="00335BFD">
      <w:pPr>
        <w:pStyle w:val="whitespace-pre-wrap"/>
        <w:spacing w:line="276" w:lineRule="auto"/>
        <w:rPr>
          <w:rFonts w:ascii="Calibri" w:hAnsi="Calibri" w:cs="Calibri"/>
          <w:color w:val="000000"/>
        </w:rPr>
      </w:pPr>
      <w:r w:rsidRPr="00335BFD">
        <w:rPr>
          <w:rFonts w:ascii="Calibri" w:hAnsi="Calibri" w:cs="Calibri"/>
          <w:color w:val="000000"/>
        </w:rPr>
        <w:lastRenderedPageBreak/>
        <w:t>As a key member of the senior management team, you will work closely with the C</w:t>
      </w:r>
      <w:r w:rsidR="00550F63" w:rsidRPr="00335BFD">
        <w:rPr>
          <w:rFonts w:ascii="Calibri" w:hAnsi="Calibri" w:cs="Calibri"/>
          <w:color w:val="000000"/>
        </w:rPr>
        <w:t xml:space="preserve">hief </w:t>
      </w:r>
      <w:r w:rsidRPr="00335BFD">
        <w:rPr>
          <w:rFonts w:ascii="Calibri" w:hAnsi="Calibri" w:cs="Calibri"/>
          <w:color w:val="000000"/>
        </w:rPr>
        <w:t>E</w:t>
      </w:r>
      <w:r w:rsidR="00550F63" w:rsidRPr="00335BFD">
        <w:rPr>
          <w:rFonts w:ascii="Calibri" w:hAnsi="Calibri" w:cs="Calibri"/>
          <w:color w:val="000000"/>
        </w:rPr>
        <w:t>xecutive Officer</w:t>
      </w:r>
      <w:r w:rsidRPr="00335BFD">
        <w:rPr>
          <w:rFonts w:ascii="Calibri" w:hAnsi="Calibri" w:cs="Calibri"/>
          <w:color w:val="000000"/>
        </w:rPr>
        <w:t xml:space="preserve">, Trustees, Fundraising &amp; </w:t>
      </w:r>
      <w:r w:rsidR="000965DA" w:rsidRPr="00335BFD">
        <w:rPr>
          <w:rFonts w:ascii="Calibri" w:hAnsi="Calibri" w:cs="Calibri"/>
          <w:color w:val="000000"/>
        </w:rPr>
        <w:t>Communication</w:t>
      </w:r>
      <w:r w:rsidRPr="00335BFD">
        <w:rPr>
          <w:rFonts w:ascii="Calibri" w:hAnsi="Calibri" w:cs="Calibri"/>
          <w:color w:val="000000"/>
        </w:rPr>
        <w:t xml:space="preserve"> and Project Safe Haven teams to ensure robust financial governance, strategic financial planning, and effective administrative support across the organisation.</w:t>
      </w:r>
      <w:r w:rsidR="00E2706F" w:rsidRPr="00335BFD">
        <w:rPr>
          <w:rFonts w:ascii="Calibri" w:hAnsi="Calibri" w:cs="Calibri"/>
          <w:color w:val="000000"/>
        </w:rPr>
        <w:t xml:space="preserve"> </w:t>
      </w:r>
    </w:p>
    <w:p w14:paraId="6C601442" w14:textId="77777777" w:rsidR="00011A20" w:rsidRPr="00335BFD" w:rsidRDefault="00011A20" w:rsidP="00335BFD">
      <w:pPr>
        <w:pStyle w:val="Heading2"/>
        <w:spacing w:line="276" w:lineRule="auto"/>
        <w:rPr>
          <w:rFonts w:ascii="Calibri" w:hAnsi="Calibri" w:cs="Calibri"/>
          <w:b/>
          <w:color w:val="000000"/>
          <w:sz w:val="24"/>
          <w:szCs w:val="24"/>
        </w:rPr>
      </w:pPr>
      <w:r w:rsidRPr="00335BFD">
        <w:rPr>
          <w:rFonts w:ascii="Calibri" w:hAnsi="Calibri" w:cs="Calibri"/>
          <w:b/>
          <w:color w:val="000000"/>
          <w:sz w:val="24"/>
          <w:szCs w:val="24"/>
        </w:rPr>
        <w:t>Key Duties and Responsibilities</w:t>
      </w:r>
    </w:p>
    <w:p w14:paraId="3CF6082F" w14:textId="77777777" w:rsidR="00011A20" w:rsidRPr="00335BFD" w:rsidRDefault="00011A20" w:rsidP="00335BFD">
      <w:pPr>
        <w:pStyle w:val="Heading3"/>
        <w:spacing w:line="276" w:lineRule="auto"/>
        <w:rPr>
          <w:rFonts w:ascii="Calibri" w:hAnsi="Calibri" w:cs="Calibri"/>
          <w:color w:val="000000"/>
          <w:sz w:val="24"/>
          <w:szCs w:val="24"/>
        </w:rPr>
      </w:pPr>
      <w:r w:rsidRPr="00335BFD">
        <w:rPr>
          <w:rFonts w:ascii="Calibri" w:hAnsi="Calibri" w:cs="Calibri"/>
          <w:color w:val="000000"/>
          <w:sz w:val="24"/>
          <w:szCs w:val="24"/>
        </w:rPr>
        <w:t>Financial Management</w:t>
      </w:r>
    </w:p>
    <w:p w14:paraId="006BB447"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Responsible for day-to-day control of the charity's finances and cashflow management</w:t>
      </w:r>
    </w:p>
    <w:p w14:paraId="0C9FE9B7" w14:textId="77777777" w:rsidR="00335BFD" w:rsidRPr="00335BFD" w:rsidRDefault="00335BFD" w:rsidP="00335BFD">
      <w:pPr>
        <w:numPr>
          <w:ilvl w:val="0"/>
          <w:numId w:val="5"/>
        </w:numPr>
        <w:spacing w:line="276" w:lineRule="auto"/>
        <w:rPr>
          <w:rFonts w:ascii="Calibri" w:hAnsi="Calibri" w:cs="Calibri"/>
          <w:color w:val="212121"/>
        </w:rPr>
      </w:pPr>
      <w:r w:rsidRPr="00335BFD">
        <w:rPr>
          <w:rFonts w:ascii="Calibri" w:hAnsi="Calibri" w:cs="Calibri"/>
          <w:color w:val="212121"/>
        </w:rPr>
        <w:t>Maintain the nominal ledger, purchase ledger and sales ledger (all Xero)</w:t>
      </w:r>
    </w:p>
    <w:p w14:paraId="6DD5B61E" w14:textId="77777777" w:rsidR="00335BFD" w:rsidRPr="00335BFD" w:rsidRDefault="00335BFD" w:rsidP="00335BFD">
      <w:pPr>
        <w:numPr>
          <w:ilvl w:val="0"/>
          <w:numId w:val="5"/>
        </w:numPr>
        <w:spacing w:line="276" w:lineRule="auto"/>
        <w:rPr>
          <w:rFonts w:ascii="Calibri" w:hAnsi="Calibri" w:cs="Calibri"/>
          <w:color w:val="212121"/>
        </w:rPr>
      </w:pPr>
      <w:r w:rsidRPr="00335BFD">
        <w:rPr>
          <w:rFonts w:ascii="Calibri" w:hAnsi="Calibri" w:cs="Calibri"/>
          <w:color w:val="212121"/>
        </w:rPr>
        <w:t>Reconcile bank accounts and monitor cash flow to ensure adequate liquidity</w:t>
      </w:r>
    </w:p>
    <w:p w14:paraId="3AB89648" w14:textId="77777777" w:rsidR="00335BFD" w:rsidRPr="00335BFD" w:rsidRDefault="00335BFD" w:rsidP="00335BFD">
      <w:pPr>
        <w:numPr>
          <w:ilvl w:val="0"/>
          <w:numId w:val="5"/>
        </w:numPr>
        <w:spacing w:line="276" w:lineRule="auto"/>
        <w:rPr>
          <w:rFonts w:ascii="Calibri" w:hAnsi="Calibri" w:cs="Calibri"/>
          <w:color w:val="212121"/>
        </w:rPr>
      </w:pPr>
      <w:r w:rsidRPr="00335BFD">
        <w:rPr>
          <w:rFonts w:ascii="Calibri" w:hAnsi="Calibri" w:cs="Calibri"/>
          <w:color w:val="212121"/>
        </w:rPr>
        <w:t>Manage monthly payroll with external service provider</w:t>
      </w:r>
    </w:p>
    <w:p w14:paraId="566A2BE2" w14:textId="77777777" w:rsidR="00335BFD" w:rsidRPr="00335BFD" w:rsidRDefault="00335BFD" w:rsidP="00335BFD">
      <w:pPr>
        <w:numPr>
          <w:ilvl w:val="0"/>
          <w:numId w:val="5"/>
        </w:numPr>
        <w:spacing w:line="276" w:lineRule="auto"/>
        <w:rPr>
          <w:rFonts w:ascii="Calibri" w:hAnsi="Calibri" w:cs="Calibri"/>
          <w:color w:val="212121"/>
        </w:rPr>
      </w:pPr>
      <w:r w:rsidRPr="00335BFD">
        <w:rPr>
          <w:rFonts w:ascii="Calibri" w:hAnsi="Calibri" w:cs="Calibri"/>
          <w:color w:val="212121"/>
        </w:rPr>
        <w:t>Support fundraising team through production of financial reports as required</w:t>
      </w:r>
    </w:p>
    <w:p w14:paraId="60625F6C"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Support all programme areas in project budgeting and financial reporting to funders, particularly for Project Safe Haven</w:t>
      </w:r>
    </w:p>
    <w:p w14:paraId="38F39B49"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Maintain and implement financial management systems and processes</w:t>
      </w:r>
    </w:p>
    <w:p w14:paraId="74990C51"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Lead on the production of annual budgets and prepare monthly management accounts including forecasts</w:t>
      </w:r>
    </w:p>
    <w:p w14:paraId="2E7A8699"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Support the Company Secretary with financial reporting to the CEO, Trustees, and Finance and Risk Committee</w:t>
      </w:r>
    </w:p>
    <w:p w14:paraId="2D8A6922" w14:textId="77777777" w:rsidR="009D48DB" w:rsidRPr="00335BFD" w:rsidRDefault="009D48DB" w:rsidP="00335BFD">
      <w:pPr>
        <w:numPr>
          <w:ilvl w:val="0"/>
          <w:numId w:val="5"/>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Support the preparation of statutory accounts and external audit processes in conjunction with other members of the UPS team</w:t>
      </w:r>
    </w:p>
    <w:p w14:paraId="5BB7B123" w14:textId="77777777" w:rsidR="00335BFD" w:rsidRPr="00335BFD" w:rsidRDefault="00335BFD" w:rsidP="00335BFD">
      <w:pPr>
        <w:autoSpaceDE w:val="0"/>
        <w:autoSpaceDN w:val="0"/>
        <w:adjustRightInd w:val="0"/>
        <w:spacing w:after="40" w:line="276" w:lineRule="auto"/>
        <w:rPr>
          <w:rFonts w:ascii="Calibri" w:eastAsiaTheme="minorHAnsi" w:hAnsi="Calibri" w:cs="Calibri"/>
          <w:b/>
          <w:bCs/>
          <w:lang w:eastAsia="en-US"/>
        </w:rPr>
      </w:pPr>
    </w:p>
    <w:p w14:paraId="2A58EF03" w14:textId="4CD67E4A" w:rsidR="009D48DB" w:rsidRPr="00335BFD" w:rsidRDefault="009D48DB" w:rsidP="00335BFD">
      <w:pPr>
        <w:autoSpaceDE w:val="0"/>
        <w:autoSpaceDN w:val="0"/>
        <w:adjustRightInd w:val="0"/>
        <w:spacing w:after="40" w:line="276" w:lineRule="auto"/>
        <w:rPr>
          <w:rFonts w:ascii="Calibri" w:eastAsiaTheme="minorHAnsi" w:hAnsi="Calibri" w:cs="Calibri"/>
          <w:b/>
          <w:bCs/>
          <w:lang w:eastAsia="en-US"/>
        </w:rPr>
      </w:pPr>
      <w:r w:rsidRPr="00335BFD">
        <w:rPr>
          <w:rFonts w:ascii="Calibri" w:eastAsiaTheme="minorHAnsi" w:hAnsi="Calibri" w:cs="Calibri"/>
          <w:b/>
          <w:bCs/>
          <w:lang w:eastAsia="en-US"/>
        </w:rPr>
        <w:t>Administration and Operations</w:t>
      </w:r>
    </w:p>
    <w:p w14:paraId="30D61E95" w14:textId="77777777" w:rsidR="009D48DB" w:rsidRPr="00335BFD" w:rsidRDefault="009D48DB" w:rsidP="00335BFD">
      <w:pPr>
        <w:pStyle w:val="ListParagraph"/>
        <w:numPr>
          <w:ilvl w:val="0"/>
          <w:numId w:val="16"/>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Line manage the Finance &amp; Administration team</w:t>
      </w:r>
    </w:p>
    <w:p w14:paraId="21600176" w14:textId="77777777" w:rsidR="009D48DB" w:rsidRPr="00335BFD" w:rsidRDefault="009D48DB" w:rsidP="00335BFD">
      <w:pPr>
        <w:pStyle w:val="ListParagraph"/>
        <w:numPr>
          <w:ilvl w:val="0"/>
          <w:numId w:val="16"/>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Coordinate administrative support across the organisation and manage relationships with external financial service providers</w:t>
      </w:r>
    </w:p>
    <w:p w14:paraId="7B24E2B5" w14:textId="77777777" w:rsidR="009D48DB" w:rsidRPr="00335BFD" w:rsidRDefault="009D48DB" w:rsidP="00335BFD">
      <w:pPr>
        <w:pStyle w:val="ListParagraph"/>
        <w:numPr>
          <w:ilvl w:val="0"/>
          <w:numId w:val="16"/>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Oversight of procurement processes, ensuring comprehensive records of tenders and contracts whilst ensuring value for money</w:t>
      </w:r>
    </w:p>
    <w:p w14:paraId="5000016C" w14:textId="77777777" w:rsidR="009D48DB" w:rsidRPr="00335BFD" w:rsidRDefault="009D48DB" w:rsidP="00335BFD">
      <w:pPr>
        <w:autoSpaceDE w:val="0"/>
        <w:autoSpaceDN w:val="0"/>
        <w:adjustRightInd w:val="0"/>
        <w:spacing w:line="276" w:lineRule="auto"/>
        <w:rPr>
          <w:rFonts w:ascii="Calibri" w:eastAsiaTheme="minorHAnsi" w:hAnsi="Calibri" w:cs="Calibri"/>
          <w:lang w:eastAsia="en-US"/>
        </w:rPr>
      </w:pPr>
    </w:p>
    <w:p w14:paraId="511A2799" w14:textId="0DB20077" w:rsidR="009D48DB" w:rsidRPr="00335BFD" w:rsidRDefault="009D48DB" w:rsidP="00335BFD">
      <w:pPr>
        <w:autoSpaceDE w:val="0"/>
        <w:autoSpaceDN w:val="0"/>
        <w:adjustRightInd w:val="0"/>
        <w:spacing w:after="40" w:line="276" w:lineRule="auto"/>
        <w:rPr>
          <w:rFonts w:ascii="Calibri" w:eastAsiaTheme="minorHAnsi" w:hAnsi="Calibri" w:cs="Calibri"/>
          <w:b/>
          <w:bCs/>
          <w:lang w:eastAsia="en-US"/>
        </w:rPr>
      </w:pPr>
      <w:r w:rsidRPr="00335BFD">
        <w:rPr>
          <w:rFonts w:ascii="Calibri" w:eastAsiaTheme="minorHAnsi" w:hAnsi="Calibri" w:cs="Calibri"/>
          <w:b/>
          <w:bCs/>
          <w:lang w:eastAsia="en-US"/>
        </w:rPr>
        <w:t>Duty Manager Responsibilities</w:t>
      </w:r>
    </w:p>
    <w:p w14:paraId="736DFD82" w14:textId="77777777" w:rsidR="009D48DB" w:rsidRPr="00335BFD" w:rsidRDefault="009D48DB" w:rsidP="00335BFD">
      <w:pPr>
        <w:pStyle w:val="ListParagraph"/>
        <w:numPr>
          <w:ilvl w:val="0"/>
          <w:numId w:val="17"/>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Participate in the Duty Manager rota as senior officer in charge of HMS Unicorn</w:t>
      </w:r>
    </w:p>
    <w:p w14:paraId="5DA357C4" w14:textId="77777777" w:rsidR="009D48DB" w:rsidRPr="00335BFD" w:rsidRDefault="009D48DB" w:rsidP="00335BFD">
      <w:pPr>
        <w:pStyle w:val="ListParagraph"/>
        <w:numPr>
          <w:ilvl w:val="0"/>
          <w:numId w:val="17"/>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Provide operational oversight, health and safety compliance and visitor experience management</w:t>
      </w:r>
    </w:p>
    <w:p w14:paraId="5E6AD7A3" w14:textId="77777777" w:rsidR="009D48DB" w:rsidRPr="00335BFD" w:rsidRDefault="009D48DB" w:rsidP="00335BFD">
      <w:pPr>
        <w:pStyle w:val="ListParagraph"/>
        <w:numPr>
          <w:ilvl w:val="0"/>
          <w:numId w:val="17"/>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Handle emergency response coordination and conflict resolution</w:t>
      </w:r>
    </w:p>
    <w:p w14:paraId="43DF7576" w14:textId="77777777" w:rsidR="009D48DB" w:rsidRPr="00335BFD" w:rsidRDefault="009D48DB" w:rsidP="00335BFD">
      <w:pPr>
        <w:pStyle w:val="ListParagraph"/>
        <w:numPr>
          <w:ilvl w:val="0"/>
          <w:numId w:val="17"/>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Act as key holder with 24-hour on-call responsibilities during duty periods</w:t>
      </w:r>
    </w:p>
    <w:p w14:paraId="0CF7C1CF" w14:textId="77777777" w:rsidR="009D48DB" w:rsidRPr="00335BFD" w:rsidRDefault="009D48DB" w:rsidP="00335BFD">
      <w:pPr>
        <w:autoSpaceDE w:val="0"/>
        <w:autoSpaceDN w:val="0"/>
        <w:adjustRightInd w:val="0"/>
        <w:spacing w:line="276" w:lineRule="auto"/>
        <w:rPr>
          <w:rFonts w:ascii="Calibri" w:eastAsiaTheme="minorHAnsi" w:hAnsi="Calibri" w:cs="Calibri"/>
          <w:lang w:eastAsia="en-US"/>
        </w:rPr>
      </w:pPr>
    </w:p>
    <w:p w14:paraId="6EAA0343" w14:textId="01FCF7C1" w:rsidR="009D48DB" w:rsidRPr="00335BFD" w:rsidRDefault="009D48DB" w:rsidP="00335BFD">
      <w:pPr>
        <w:autoSpaceDE w:val="0"/>
        <w:autoSpaceDN w:val="0"/>
        <w:adjustRightInd w:val="0"/>
        <w:spacing w:after="40" w:line="276" w:lineRule="auto"/>
        <w:rPr>
          <w:rFonts w:ascii="Calibri" w:eastAsiaTheme="minorHAnsi" w:hAnsi="Calibri" w:cs="Calibri"/>
          <w:b/>
          <w:bCs/>
          <w:lang w:eastAsia="en-US"/>
        </w:rPr>
      </w:pPr>
      <w:r w:rsidRPr="00335BFD">
        <w:rPr>
          <w:rFonts w:ascii="Calibri" w:eastAsiaTheme="minorHAnsi" w:hAnsi="Calibri" w:cs="Calibri"/>
          <w:b/>
          <w:bCs/>
          <w:lang w:eastAsia="en-US"/>
        </w:rPr>
        <w:t>Strategic Support</w:t>
      </w:r>
    </w:p>
    <w:p w14:paraId="0B4C018D" w14:textId="77777777" w:rsidR="009D48DB" w:rsidRPr="00335BFD" w:rsidRDefault="009D48DB" w:rsidP="00335BFD">
      <w:pPr>
        <w:pStyle w:val="ListParagraph"/>
        <w:numPr>
          <w:ilvl w:val="0"/>
          <w:numId w:val="18"/>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Support the CEO to deliver organisational strategy and programmes</w:t>
      </w:r>
    </w:p>
    <w:p w14:paraId="5842CEB8" w14:textId="77777777" w:rsidR="00335BFD" w:rsidRPr="00335BFD" w:rsidRDefault="00335BFD" w:rsidP="00335BFD">
      <w:pPr>
        <w:numPr>
          <w:ilvl w:val="0"/>
          <w:numId w:val="18"/>
        </w:numPr>
        <w:spacing w:line="276" w:lineRule="auto"/>
        <w:rPr>
          <w:rFonts w:ascii="Calibri" w:hAnsi="Calibri" w:cs="Calibri"/>
          <w:color w:val="212121"/>
        </w:rPr>
      </w:pPr>
      <w:r w:rsidRPr="00335BFD">
        <w:rPr>
          <w:rFonts w:ascii="Calibri" w:hAnsi="Calibri" w:cs="Calibri"/>
          <w:color w:val="212121"/>
        </w:rPr>
        <w:lastRenderedPageBreak/>
        <w:t>Support the CEO and Company Secretary in briefing the Board on key operational and financial issues</w:t>
      </w:r>
    </w:p>
    <w:p w14:paraId="160148E8" w14:textId="77777777" w:rsidR="00335BFD" w:rsidRPr="00335BFD" w:rsidRDefault="00335BFD" w:rsidP="00335BFD">
      <w:pPr>
        <w:numPr>
          <w:ilvl w:val="0"/>
          <w:numId w:val="18"/>
        </w:numPr>
        <w:spacing w:line="276" w:lineRule="auto"/>
        <w:rPr>
          <w:rFonts w:ascii="Calibri" w:hAnsi="Calibri" w:cs="Calibri"/>
          <w:color w:val="212121"/>
        </w:rPr>
      </w:pPr>
      <w:r w:rsidRPr="00335BFD">
        <w:rPr>
          <w:rFonts w:ascii="Calibri" w:hAnsi="Calibri" w:cs="Calibri"/>
          <w:color w:val="212121"/>
        </w:rPr>
        <w:t>Attend the Finance and Risk Committee</w:t>
      </w:r>
    </w:p>
    <w:p w14:paraId="37A0E2B3" w14:textId="77777777" w:rsidR="009D48DB" w:rsidRPr="00335BFD" w:rsidRDefault="009D48DB" w:rsidP="00335BFD">
      <w:pPr>
        <w:pStyle w:val="ListParagraph"/>
        <w:numPr>
          <w:ilvl w:val="0"/>
          <w:numId w:val="18"/>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Help ensure HMS Unicorn remains financially sustainable</w:t>
      </w:r>
    </w:p>
    <w:p w14:paraId="3225B4E2" w14:textId="77777777" w:rsidR="009D48DB" w:rsidRPr="00335BFD" w:rsidRDefault="009D48DB" w:rsidP="00335BFD">
      <w:pPr>
        <w:pStyle w:val="ListParagraph"/>
        <w:numPr>
          <w:ilvl w:val="0"/>
          <w:numId w:val="18"/>
        </w:numPr>
        <w:autoSpaceDE w:val="0"/>
        <w:autoSpaceDN w:val="0"/>
        <w:adjustRightInd w:val="0"/>
        <w:spacing w:line="276" w:lineRule="auto"/>
        <w:rPr>
          <w:rFonts w:ascii="Calibri" w:eastAsiaTheme="minorHAnsi" w:hAnsi="Calibri" w:cs="Calibri"/>
          <w:lang w:eastAsia="en-US"/>
        </w:rPr>
      </w:pPr>
      <w:r w:rsidRPr="00335BFD">
        <w:rPr>
          <w:rFonts w:ascii="Calibri" w:eastAsiaTheme="minorHAnsi" w:hAnsi="Calibri" w:cs="Calibri"/>
          <w:lang w:eastAsia="en-US"/>
        </w:rPr>
        <w:t>Contribute to strategic planning and resource allocation</w:t>
      </w:r>
    </w:p>
    <w:p w14:paraId="5C6E6C8D" w14:textId="77777777" w:rsidR="00011A20" w:rsidRPr="00335BFD" w:rsidRDefault="00011A20" w:rsidP="00335BFD">
      <w:pPr>
        <w:pStyle w:val="Heading3"/>
        <w:spacing w:line="276" w:lineRule="auto"/>
        <w:rPr>
          <w:rFonts w:ascii="Calibri" w:hAnsi="Calibri" w:cs="Calibri"/>
          <w:b/>
          <w:bCs/>
          <w:color w:val="000000"/>
          <w:sz w:val="24"/>
          <w:szCs w:val="24"/>
        </w:rPr>
      </w:pPr>
      <w:r w:rsidRPr="00335BFD">
        <w:rPr>
          <w:rFonts w:ascii="Calibri" w:hAnsi="Calibri" w:cs="Calibri"/>
          <w:b/>
          <w:bCs/>
          <w:color w:val="000000"/>
          <w:sz w:val="24"/>
          <w:szCs w:val="24"/>
        </w:rPr>
        <w:t>General Duties</w:t>
      </w:r>
    </w:p>
    <w:p w14:paraId="13474D18" w14:textId="77777777" w:rsidR="00011A20" w:rsidRPr="00335BFD" w:rsidRDefault="00011A20" w:rsidP="00335BFD">
      <w:pPr>
        <w:pStyle w:val="whitespace-normal"/>
        <w:numPr>
          <w:ilvl w:val="0"/>
          <w:numId w:val="19"/>
        </w:numPr>
        <w:spacing w:line="276" w:lineRule="auto"/>
        <w:rPr>
          <w:rFonts w:ascii="Calibri" w:hAnsi="Calibri" w:cs="Calibri"/>
          <w:color w:val="000000"/>
        </w:rPr>
      </w:pPr>
      <w:r w:rsidRPr="00335BFD">
        <w:rPr>
          <w:rFonts w:ascii="Calibri" w:hAnsi="Calibri" w:cs="Calibri"/>
          <w:color w:val="000000"/>
        </w:rPr>
        <w:t>Adhere to HMS Unicorn's policies and procedures including health and safety, security, and fire regulations</w:t>
      </w:r>
    </w:p>
    <w:p w14:paraId="31654C77" w14:textId="77777777" w:rsidR="00011A20" w:rsidRPr="00335BFD" w:rsidRDefault="00011A20" w:rsidP="00335BFD">
      <w:pPr>
        <w:pStyle w:val="whitespace-normal"/>
        <w:numPr>
          <w:ilvl w:val="0"/>
          <w:numId w:val="19"/>
        </w:numPr>
        <w:spacing w:line="276" w:lineRule="auto"/>
        <w:rPr>
          <w:rFonts w:ascii="Calibri" w:hAnsi="Calibri" w:cs="Calibri"/>
          <w:color w:val="000000"/>
        </w:rPr>
      </w:pPr>
      <w:r w:rsidRPr="00335BFD">
        <w:rPr>
          <w:rFonts w:ascii="Calibri" w:hAnsi="Calibri" w:cs="Calibri"/>
          <w:color w:val="000000"/>
        </w:rPr>
        <w:t>Represent HMS Unicorn professionally to visitors, stakeholders and partners</w:t>
      </w:r>
    </w:p>
    <w:p w14:paraId="1633344B" w14:textId="77777777" w:rsidR="00011A20" w:rsidRPr="00335BFD" w:rsidRDefault="00011A20" w:rsidP="00335BFD">
      <w:pPr>
        <w:pStyle w:val="whitespace-normal"/>
        <w:numPr>
          <w:ilvl w:val="0"/>
          <w:numId w:val="19"/>
        </w:numPr>
        <w:spacing w:line="276" w:lineRule="auto"/>
        <w:rPr>
          <w:rFonts w:ascii="Calibri" w:hAnsi="Calibri" w:cs="Calibri"/>
          <w:color w:val="000000"/>
        </w:rPr>
      </w:pPr>
      <w:r w:rsidRPr="00335BFD">
        <w:rPr>
          <w:rFonts w:ascii="Calibri" w:hAnsi="Calibri" w:cs="Calibri"/>
          <w:color w:val="000000"/>
        </w:rPr>
        <w:t>Participate in team meetings and staff development activities as required</w:t>
      </w:r>
    </w:p>
    <w:p w14:paraId="4569EA87" w14:textId="77777777" w:rsidR="00011A20" w:rsidRPr="00335BFD" w:rsidRDefault="00011A20" w:rsidP="00335BFD">
      <w:pPr>
        <w:pStyle w:val="whitespace-normal"/>
        <w:numPr>
          <w:ilvl w:val="0"/>
          <w:numId w:val="19"/>
        </w:numPr>
        <w:spacing w:line="276" w:lineRule="auto"/>
        <w:rPr>
          <w:rFonts w:ascii="Calibri" w:hAnsi="Calibri" w:cs="Calibri"/>
          <w:color w:val="000000"/>
        </w:rPr>
      </w:pPr>
      <w:r w:rsidRPr="00335BFD">
        <w:rPr>
          <w:rFonts w:ascii="Calibri" w:hAnsi="Calibri" w:cs="Calibri"/>
          <w:color w:val="000000"/>
        </w:rPr>
        <w:t>Undertake training and development as required for the role and maintain professional knowledge and skills</w:t>
      </w:r>
    </w:p>
    <w:p w14:paraId="0B570940" w14:textId="77777777" w:rsidR="00011A20" w:rsidRPr="00335BFD" w:rsidRDefault="00011A20" w:rsidP="00335BFD">
      <w:pPr>
        <w:pStyle w:val="whitespace-normal"/>
        <w:numPr>
          <w:ilvl w:val="0"/>
          <w:numId w:val="19"/>
        </w:numPr>
        <w:spacing w:line="276" w:lineRule="auto"/>
        <w:rPr>
          <w:rFonts w:ascii="Calibri" w:hAnsi="Calibri" w:cs="Calibri"/>
          <w:color w:val="000000"/>
        </w:rPr>
      </w:pPr>
      <w:r w:rsidRPr="00335BFD">
        <w:rPr>
          <w:rFonts w:ascii="Calibri" w:hAnsi="Calibri" w:cs="Calibri"/>
          <w:color w:val="000000"/>
        </w:rPr>
        <w:t>Any other duties as directed by the CEO and commensurate with the grade</w:t>
      </w:r>
    </w:p>
    <w:p w14:paraId="22669173" w14:textId="49D4D1DB" w:rsidR="00A82B28" w:rsidRPr="00335BFD" w:rsidRDefault="00A82B28" w:rsidP="00335BFD">
      <w:pPr>
        <w:spacing w:before="100" w:beforeAutospacing="1" w:after="100" w:afterAutospacing="1" w:line="276" w:lineRule="auto"/>
        <w:rPr>
          <w:rFonts w:ascii="Calibri" w:hAnsi="Calibri" w:cs="Calibri"/>
          <w:color w:val="000000"/>
        </w:rPr>
      </w:pPr>
      <w:r w:rsidRPr="00335BFD">
        <w:rPr>
          <w:rFonts w:ascii="Calibri" w:hAnsi="Calibri" w:cs="Calibri"/>
          <w:b/>
          <w:bCs/>
          <w:color w:val="000000"/>
        </w:rPr>
        <w:t>PERSON SPECIFICATION</w:t>
      </w:r>
    </w:p>
    <w:p w14:paraId="53E6A7F1" w14:textId="77777777" w:rsidR="00A82B28" w:rsidRPr="00335BFD" w:rsidRDefault="00A82B28"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This section details the attributes, skills, knowledge, qualifications and competencies which are required in order to undertake the full remit of this post.</w:t>
      </w:r>
    </w:p>
    <w:p w14:paraId="57D25797" w14:textId="77777777" w:rsidR="00052A3A" w:rsidRPr="00335BFD" w:rsidRDefault="00052A3A" w:rsidP="00335BFD">
      <w:pPr>
        <w:pStyle w:val="Heading3"/>
        <w:spacing w:line="276" w:lineRule="auto"/>
        <w:rPr>
          <w:rFonts w:ascii="Calibri" w:hAnsi="Calibri" w:cs="Calibri"/>
          <w:b/>
          <w:bCs/>
          <w:color w:val="000000"/>
          <w:sz w:val="24"/>
          <w:szCs w:val="24"/>
        </w:rPr>
      </w:pPr>
      <w:r w:rsidRPr="00335BFD">
        <w:rPr>
          <w:rFonts w:ascii="Calibri" w:hAnsi="Calibri" w:cs="Calibri"/>
          <w:b/>
          <w:bCs/>
          <w:color w:val="000000"/>
          <w:sz w:val="24"/>
          <w:szCs w:val="24"/>
        </w:rPr>
        <w:t>Essential Criteria</w:t>
      </w:r>
    </w:p>
    <w:p w14:paraId="3B772CC6" w14:textId="77777777" w:rsidR="00052A3A" w:rsidRPr="00335BFD" w:rsidRDefault="00052A3A"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Professional qualification in accounting (ACA, ACMA, CIPFA, or equivalent)</w:t>
      </w:r>
    </w:p>
    <w:p w14:paraId="680CCDF9" w14:textId="5C9AB23D"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Significant experience in financial management including budgeting and annual accounts preparation</w:t>
      </w:r>
    </w:p>
    <w:p w14:paraId="4E46BBF2" w14:textId="7003C467"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Comprehensive knowledge of charity accounting principles, SORP requirements, and relevant regulatory frameworks (including OSCR compliance)</w:t>
      </w:r>
    </w:p>
    <w:p w14:paraId="0AA521BD" w14:textId="3027E657"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Bookkeeping experience including account reconciliation and cash flow monitoring</w:t>
      </w:r>
    </w:p>
    <w:p w14:paraId="7C0BF592" w14:textId="5B602D4A"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Experience in cash flow management and financial forecasting</w:t>
      </w:r>
    </w:p>
    <w:p w14:paraId="09C3CE88" w14:textId="56C7E6E9"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Ability to prepare statutory and management accounts</w:t>
      </w:r>
    </w:p>
    <w:p w14:paraId="37D6F73F" w14:textId="31980BE8"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Experience with digital workflows and technologies to drive organisational efficiencies</w:t>
      </w:r>
    </w:p>
    <w:p w14:paraId="4CD7FC6F" w14:textId="49E8303A"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Advanced proficiency in financial management software (especially Xero) and MS Office applications</w:t>
      </w:r>
    </w:p>
    <w:p w14:paraId="7235CF16" w14:textId="54664DA8" w:rsidR="00001A5D" w:rsidRPr="00335BFD" w:rsidRDefault="00001A5D" w:rsidP="00335BFD">
      <w:pPr>
        <w:pStyle w:val="ListParagraph"/>
        <w:numPr>
          <w:ilvl w:val="0"/>
          <w:numId w:val="23"/>
        </w:numPr>
        <w:spacing w:line="276" w:lineRule="auto"/>
        <w:rPr>
          <w:rFonts w:ascii="Calibri" w:hAnsi="Calibri" w:cs="Calibri"/>
          <w:color w:val="000000" w:themeColor="text1"/>
        </w:rPr>
      </w:pPr>
      <w:r w:rsidRPr="00335BFD">
        <w:rPr>
          <w:rFonts w:ascii="Calibri" w:hAnsi="Calibri" w:cs="Calibri"/>
          <w:color w:val="000000" w:themeColor="text1"/>
        </w:rPr>
        <w:t>Strategic planning and analytical skills</w:t>
      </w:r>
    </w:p>
    <w:p w14:paraId="40D28B38" w14:textId="2EFA5497" w:rsidR="00335BFD" w:rsidRPr="00335BFD" w:rsidRDefault="00001A5D" w:rsidP="00335BFD">
      <w:pPr>
        <w:pStyle w:val="Heading3"/>
        <w:numPr>
          <w:ilvl w:val="0"/>
          <w:numId w:val="23"/>
        </w:numPr>
        <w:spacing w:line="276" w:lineRule="auto"/>
        <w:rPr>
          <w:rFonts w:ascii="Calibri" w:hAnsi="Calibri" w:cs="Calibri"/>
          <w:color w:val="000000" w:themeColor="text1"/>
          <w:sz w:val="24"/>
          <w:szCs w:val="24"/>
        </w:rPr>
      </w:pPr>
      <w:r w:rsidRPr="00335BFD">
        <w:rPr>
          <w:rFonts w:ascii="Calibri" w:hAnsi="Calibri" w:cs="Calibri"/>
          <w:color w:val="000000" w:themeColor="text1"/>
          <w:sz w:val="24"/>
          <w:szCs w:val="24"/>
        </w:rPr>
        <w:t>Understanding of the importance of equality, diversity and inclusion</w:t>
      </w:r>
    </w:p>
    <w:p w14:paraId="60EB28A9" w14:textId="20E65EE0" w:rsidR="00052A3A" w:rsidRPr="00335BFD" w:rsidRDefault="00052A3A" w:rsidP="00335BFD">
      <w:pPr>
        <w:pStyle w:val="Heading3"/>
        <w:spacing w:line="276" w:lineRule="auto"/>
        <w:rPr>
          <w:rFonts w:ascii="Calibri" w:hAnsi="Calibri" w:cs="Calibri"/>
          <w:b/>
          <w:bCs/>
          <w:color w:val="000000"/>
          <w:sz w:val="24"/>
          <w:szCs w:val="24"/>
        </w:rPr>
      </w:pPr>
      <w:r w:rsidRPr="00335BFD">
        <w:rPr>
          <w:rFonts w:ascii="Calibri" w:hAnsi="Calibri" w:cs="Calibri"/>
          <w:b/>
          <w:bCs/>
          <w:color w:val="000000"/>
          <w:sz w:val="24"/>
          <w:szCs w:val="24"/>
        </w:rPr>
        <w:t>Desirable Criteria</w:t>
      </w:r>
    </w:p>
    <w:p w14:paraId="79CA4709" w14:textId="2A87DD8D"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t>Understanding of heritage funding environments, such as National Lottery Heritage Fund requirements</w:t>
      </w:r>
    </w:p>
    <w:p w14:paraId="60140EE4" w14:textId="17C7A4FC"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t>Experience in capital project financial management and contract tendering</w:t>
      </w:r>
    </w:p>
    <w:p w14:paraId="7C8C2CF2" w14:textId="078A871E"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t>Experience in grant funding, drawdown processes and legacy donation management</w:t>
      </w:r>
    </w:p>
    <w:p w14:paraId="28A5443D" w14:textId="26EF1D8A"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lastRenderedPageBreak/>
        <w:t>Experience in Gift Aid administration and fundraising finance</w:t>
      </w:r>
    </w:p>
    <w:p w14:paraId="6737A99B" w14:textId="159643F7"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t>Experience of working closely with boards or committees</w:t>
      </w:r>
    </w:p>
    <w:p w14:paraId="5D728A28" w14:textId="1F3A6880" w:rsidR="00001A5D" w:rsidRPr="00335BFD" w:rsidRDefault="00001A5D" w:rsidP="00335BFD">
      <w:pPr>
        <w:pStyle w:val="ListParagraph"/>
        <w:numPr>
          <w:ilvl w:val="0"/>
          <w:numId w:val="21"/>
        </w:numPr>
        <w:spacing w:line="276" w:lineRule="auto"/>
        <w:rPr>
          <w:rFonts w:ascii="Calibri" w:hAnsi="Calibri" w:cs="Calibri"/>
        </w:rPr>
      </w:pPr>
      <w:r w:rsidRPr="00335BFD">
        <w:rPr>
          <w:rFonts w:ascii="Calibri" w:hAnsi="Calibri" w:cs="Calibri"/>
        </w:rPr>
        <w:t>Office management experience</w:t>
      </w:r>
    </w:p>
    <w:p w14:paraId="34AE61B0" w14:textId="65AD87DE" w:rsidR="00335BFD" w:rsidRPr="00335BFD" w:rsidRDefault="00001A5D" w:rsidP="00335BFD">
      <w:pPr>
        <w:pStyle w:val="whitespace-pre-wrap"/>
        <w:numPr>
          <w:ilvl w:val="0"/>
          <w:numId w:val="21"/>
        </w:numPr>
        <w:spacing w:line="276" w:lineRule="auto"/>
        <w:rPr>
          <w:rFonts w:ascii="Calibri" w:hAnsi="Calibri" w:cs="Calibri"/>
        </w:rPr>
      </w:pPr>
      <w:r w:rsidRPr="00335BFD">
        <w:rPr>
          <w:rFonts w:ascii="Calibri" w:hAnsi="Calibri" w:cs="Calibri"/>
        </w:rPr>
        <w:t>Passion for heritage and its preservation</w:t>
      </w:r>
    </w:p>
    <w:p w14:paraId="56CCBEB7" w14:textId="622EB3A3" w:rsidR="003638D6" w:rsidRPr="00335BFD" w:rsidRDefault="003638D6" w:rsidP="00335BFD">
      <w:pPr>
        <w:pStyle w:val="whitespace-pre-wrap"/>
        <w:spacing w:line="276" w:lineRule="auto"/>
        <w:rPr>
          <w:rFonts w:ascii="Calibri" w:hAnsi="Calibri" w:cs="Calibri"/>
          <w:color w:val="000000"/>
        </w:rPr>
      </w:pPr>
      <w:r w:rsidRPr="00335BFD">
        <w:rPr>
          <w:rStyle w:val="Emphasis"/>
          <w:rFonts w:ascii="Calibri" w:eastAsiaTheme="majorEastAsia" w:hAnsi="Calibri" w:cs="Calibri"/>
          <w:color w:val="000000"/>
        </w:rPr>
        <w:t>Essential Criteria – requirements without which a candidate would not be able to undertake the full remit of the role. Applicants who do not clearly demonstrate in their application that they possess the essential requirements will normally be rejected at the shortlisting stage.</w:t>
      </w:r>
    </w:p>
    <w:p w14:paraId="07BD6400" w14:textId="77777777" w:rsidR="003638D6" w:rsidRPr="00335BFD" w:rsidRDefault="003638D6" w:rsidP="00335BFD">
      <w:pPr>
        <w:pStyle w:val="whitespace-pre-wrap"/>
        <w:spacing w:line="276" w:lineRule="auto"/>
        <w:rPr>
          <w:rFonts w:ascii="Calibri" w:hAnsi="Calibri" w:cs="Calibri"/>
          <w:color w:val="000000"/>
        </w:rPr>
      </w:pPr>
      <w:r w:rsidRPr="00335BFD">
        <w:rPr>
          <w:rStyle w:val="Emphasis"/>
          <w:rFonts w:ascii="Calibri" w:eastAsiaTheme="majorEastAsia" w:hAnsi="Calibri" w:cs="Calibri"/>
          <w:color w:val="000000"/>
        </w:rPr>
        <w:t>Desirable Criteria – requirements which would be useful for the candidate to hold. When shortlisting, these criteria will be considered when more than one applicant meets the essential requirements.</w:t>
      </w:r>
    </w:p>
    <w:p w14:paraId="2C6CCB6A" w14:textId="77777777" w:rsidR="00601626" w:rsidRPr="00335BFD" w:rsidRDefault="00601626" w:rsidP="00335BFD">
      <w:pPr>
        <w:spacing w:before="100" w:beforeAutospacing="1" w:after="100" w:afterAutospacing="1" w:line="276" w:lineRule="auto"/>
        <w:outlineLvl w:val="1"/>
        <w:rPr>
          <w:rFonts w:ascii="Calibri" w:hAnsi="Calibri" w:cs="Calibri"/>
          <w:b/>
          <w:bCs/>
          <w:color w:val="000000"/>
        </w:rPr>
      </w:pPr>
      <w:r w:rsidRPr="00335BFD">
        <w:rPr>
          <w:rFonts w:ascii="Calibri" w:hAnsi="Calibri" w:cs="Calibri"/>
          <w:b/>
          <w:bCs/>
          <w:color w:val="000000"/>
        </w:rPr>
        <w:t>Working Arrangements</w:t>
      </w:r>
    </w:p>
    <w:p w14:paraId="64C4796D" w14:textId="77777777" w:rsidR="00601626" w:rsidRPr="00335BFD" w:rsidRDefault="00601626"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The role includes participation in the Duty Manager system, acting as the senior officer in charge of HMS Unicorn during scheduled duty periods, with the following responsibilities:</w:t>
      </w:r>
    </w:p>
    <w:p w14:paraId="60732E53"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Most senior person onboard in absence of CEO</w:t>
      </w:r>
    </w:p>
    <w:p w14:paraId="3DC51D4A"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Makes senior level decisions in relation to onboard activities</w:t>
      </w:r>
    </w:p>
    <w:p w14:paraId="4E017261"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Operational oversight of HMS Unicorn</w:t>
      </w:r>
    </w:p>
    <w:p w14:paraId="288DCC8E" w14:textId="37F388DD" w:rsidR="00601626" w:rsidRPr="00335BFD" w:rsidRDefault="00550F63"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Health and</w:t>
      </w:r>
      <w:r w:rsidR="00601626" w:rsidRPr="00335BFD">
        <w:rPr>
          <w:rFonts w:ascii="Calibri" w:hAnsi="Calibri" w:cs="Calibri"/>
          <w:color w:val="000000"/>
        </w:rPr>
        <w:t xml:space="preserve"> safety compliance</w:t>
      </w:r>
    </w:p>
    <w:p w14:paraId="62ED2AD7"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Emergency response coordination (including potential callouts for emergencies)</w:t>
      </w:r>
    </w:p>
    <w:p w14:paraId="3F917058"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Security management</w:t>
      </w:r>
    </w:p>
    <w:p w14:paraId="498FAB92"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Visitor experience oversight</w:t>
      </w:r>
    </w:p>
    <w:p w14:paraId="27B5E472"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Conflict resolution</w:t>
      </w:r>
    </w:p>
    <w:p w14:paraId="0809AC2E"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Complaint handling</w:t>
      </w:r>
    </w:p>
    <w:p w14:paraId="761F0E1D"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Key holder responsibilities</w:t>
      </w:r>
    </w:p>
    <w:p w14:paraId="206D7196" w14:textId="77777777" w:rsidR="00601626" w:rsidRPr="00335BFD" w:rsidRDefault="00601626" w:rsidP="00335BFD">
      <w:pPr>
        <w:numPr>
          <w:ilvl w:val="0"/>
          <w:numId w:val="4"/>
        </w:numPr>
        <w:spacing w:before="100" w:beforeAutospacing="1" w:after="100" w:afterAutospacing="1" w:line="276" w:lineRule="auto"/>
        <w:rPr>
          <w:rFonts w:ascii="Calibri" w:hAnsi="Calibri" w:cs="Calibri"/>
          <w:color w:val="000000"/>
        </w:rPr>
      </w:pPr>
      <w:r w:rsidRPr="00335BFD">
        <w:rPr>
          <w:rFonts w:ascii="Calibri" w:hAnsi="Calibri" w:cs="Calibri"/>
          <w:color w:val="000000"/>
        </w:rPr>
        <w:t>On duty/on call for a 24-hour period</w:t>
      </w:r>
    </w:p>
    <w:p w14:paraId="21AB557F" w14:textId="77777777" w:rsidR="00601626" w:rsidRPr="00335BFD" w:rsidRDefault="00601626"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The post holder will work regular office hours, but will occasionally be required to work on evenings and weekends.</w:t>
      </w:r>
    </w:p>
    <w:p w14:paraId="31F865A8" w14:textId="77777777" w:rsidR="00B015F6" w:rsidRPr="00335BFD" w:rsidRDefault="00B015F6" w:rsidP="00335BFD">
      <w:pPr>
        <w:spacing w:before="100" w:beforeAutospacing="1" w:after="100" w:afterAutospacing="1" w:line="276" w:lineRule="auto"/>
        <w:outlineLvl w:val="2"/>
        <w:rPr>
          <w:rFonts w:ascii="Calibri" w:hAnsi="Calibri" w:cs="Calibri"/>
          <w:b/>
          <w:bCs/>
          <w:color w:val="000000"/>
        </w:rPr>
      </w:pPr>
      <w:r w:rsidRPr="00335BFD">
        <w:rPr>
          <w:rFonts w:ascii="Calibri" w:hAnsi="Calibri" w:cs="Calibri"/>
          <w:b/>
          <w:bCs/>
          <w:color w:val="000000"/>
        </w:rPr>
        <w:t>Access Information</w:t>
      </w:r>
    </w:p>
    <w:p w14:paraId="2160B720" w14:textId="77777777" w:rsidR="00B015F6" w:rsidRPr="00335BFD" w:rsidRDefault="00B015F6"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HMS Unicorn is currently not fully physically accessible for all users, and there are therefore physical requirements that come with this role on board a wooden, historic ship.</w:t>
      </w:r>
    </w:p>
    <w:p w14:paraId="165DF8FB" w14:textId="77777777" w:rsidR="00B015F6" w:rsidRPr="00335BFD" w:rsidRDefault="00B015F6" w:rsidP="00335BFD">
      <w:pPr>
        <w:numPr>
          <w:ilvl w:val="0"/>
          <w:numId w:val="1"/>
        </w:numPr>
        <w:spacing w:before="100" w:beforeAutospacing="1" w:after="100" w:afterAutospacing="1" w:line="276" w:lineRule="auto"/>
        <w:rPr>
          <w:rFonts w:ascii="Calibri" w:hAnsi="Calibri" w:cs="Calibri"/>
          <w:color w:val="000000"/>
        </w:rPr>
      </w:pPr>
      <w:r w:rsidRPr="00335BFD">
        <w:rPr>
          <w:rFonts w:ascii="Calibri" w:hAnsi="Calibri" w:cs="Calibri"/>
          <w:color w:val="000000"/>
        </w:rPr>
        <w:t>HMS Unicorn is accessed via an entry gangway which can rise up to a 50-degree angle at high tide and dip to a 50cm drop at low tide.</w:t>
      </w:r>
    </w:p>
    <w:p w14:paraId="2E256B0F" w14:textId="77777777" w:rsidR="00B015F6" w:rsidRPr="00335BFD" w:rsidRDefault="00B015F6" w:rsidP="00335BFD">
      <w:pPr>
        <w:numPr>
          <w:ilvl w:val="0"/>
          <w:numId w:val="1"/>
        </w:numPr>
        <w:spacing w:before="100" w:beforeAutospacing="1" w:after="100" w:afterAutospacing="1" w:line="276" w:lineRule="auto"/>
        <w:rPr>
          <w:rFonts w:ascii="Calibri" w:hAnsi="Calibri" w:cs="Calibri"/>
          <w:color w:val="000000"/>
        </w:rPr>
      </w:pPr>
      <w:r w:rsidRPr="00335BFD">
        <w:rPr>
          <w:rFonts w:ascii="Calibri" w:hAnsi="Calibri" w:cs="Calibri"/>
          <w:color w:val="000000"/>
        </w:rPr>
        <w:t>The different decks on board HMS Unicorn are only accessible via ladderways.</w:t>
      </w:r>
    </w:p>
    <w:p w14:paraId="6C88E8ED" w14:textId="77777777" w:rsidR="00B015F6" w:rsidRPr="00335BFD" w:rsidRDefault="00B015F6" w:rsidP="00335BFD">
      <w:pPr>
        <w:numPr>
          <w:ilvl w:val="0"/>
          <w:numId w:val="1"/>
        </w:numPr>
        <w:spacing w:before="100" w:beforeAutospacing="1" w:after="100" w:afterAutospacing="1" w:line="276" w:lineRule="auto"/>
        <w:rPr>
          <w:rFonts w:ascii="Calibri" w:hAnsi="Calibri" w:cs="Calibri"/>
          <w:color w:val="000000"/>
        </w:rPr>
      </w:pPr>
      <w:r w:rsidRPr="00335BFD">
        <w:rPr>
          <w:rFonts w:ascii="Calibri" w:hAnsi="Calibri" w:cs="Calibri"/>
          <w:color w:val="000000"/>
        </w:rPr>
        <w:lastRenderedPageBreak/>
        <w:t>For a full description of access aboard HMS Unicorn, please refer to our access guide available on request.</w:t>
      </w:r>
    </w:p>
    <w:p w14:paraId="52858482" w14:textId="77777777" w:rsidR="00CC0BA1" w:rsidRPr="00335BFD" w:rsidRDefault="00CC0BA1" w:rsidP="00335BFD">
      <w:pPr>
        <w:pStyle w:val="NormalWeb"/>
        <w:spacing w:line="276" w:lineRule="auto"/>
        <w:rPr>
          <w:rFonts w:ascii="Calibri" w:hAnsi="Calibri" w:cs="Calibri"/>
          <w:color w:val="000000"/>
        </w:rPr>
      </w:pPr>
      <w:r w:rsidRPr="00335BFD">
        <w:rPr>
          <w:rStyle w:val="Strong"/>
          <w:rFonts w:ascii="Calibri" w:eastAsiaTheme="majorEastAsia" w:hAnsi="Calibri" w:cs="Calibri"/>
          <w:color w:val="000000"/>
        </w:rPr>
        <w:t>Career Development and Fair Work</w:t>
      </w:r>
    </w:p>
    <w:p w14:paraId="67393E93" w14:textId="77777777" w:rsidR="00CC0BA1" w:rsidRPr="00335BFD" w:rsidRDefault="00CC0BA1" w:rsidP="00335BFD">
      <w:pPr>
        <w:pStyle w:val="NormalWeb"/>
        <w:spacing w:line="276" w:lineRule="auto"/>
        <w:rPr>
          <w:rFonts w:ascii="Calibri" w:hAnsi="Calibri" w:cs="Calibri"/>
          <w:color w:val="000000"/>
        </w:rPr>
      </w:pPr>
      <w:r w:rsidRPr="00335BFD">
        <w:rPr>
          <w:rFonts w:ascii="Calibri" w:hAnsi="Calibri" w:cs="Calibri"/>
          <w:color w:val="000000"/>
        </w:rPr>
        <w:t>At the Unicorn Preservation Society, we are committed to supporting the professional growth and development of our staff. While we recognise that as a small organisation advancement opportunities may be limited, we have a duty to support our team members to be their best and to prepare them for future career growth. We create clear progression pathways, support skills development, and empower staff to achieve their professional potential, whether within UPS or as they move on to broader opportunities in the heritage sector.</w:t>
      </w:r>
    </w:p>
    <w:p w14:paraId="1A2274F5" w14:textId="77777777" w:rsidR="00CC0BA1" w:rsidRPr="00335BFD" w:rsidRDefault="00CC0BA1" w:rsidP="00335BFD">
      <w:pPr>
        <w:pStyle w:val="NormalWeb"/>
        <w:spacing w:line="276" w:lineRule="auto"/>
        <w:rPr>
          <w:rFonts w:ascii="Calibri" w:hAnsi="Calibri" w:cs="Calibri"/>
          <w:color w:val="000000"/>
        </w:rPr>
      </w:pPr>
      <w:r w:rsidRPr="00335BFD">
        <w:rPr>
          <w:rFonts w:ascii="Calibri" w:hAnsi="Calibri" w:cs="Calibri"/>
          <w:color w:val="000000"/>
        </w:rPr>
        <w:t>As a Fair Work employer, we adhere to key principles that ensure an equitable and supportive workplace:</w:t>
      </w:r>
    </w:p>
    <w:p w14:paraId="36ED8F88" w14:textId="77777777" w:rsidR="00CC0BA1" w:rsidRPr="00335BFD" w:rsidRDefault="00CC0BA1" w:rsidP="00335BFD">
      <w:pPr>
        <w:numPr>
          <w:ilvl w:val="0"/>
          <w:numId w:val="3"/>
        </w:numPr>
        <w:spacing w:before="100" w:beforeAutospacing="1" w:after="100" w:afterAutospacing="1" w:line="276" w:lineRule="auto"/>
        <w:rPr>
          <w:rFonts w:ascii="Calibri" w:hAnsi="Calibri" w:cs="Calibri"/>
          <w:color w:val="000000"/>
        </w:rPr>
      </w:pPr>
      <w:r w:rsidRPr="00335BFD">
        <w:rPr>
          <w:rStyle w:val="Strong"/>
          <w:rFonts w:ascii="Calibri" w:eastAsiaTheme="majorEastAsia" w:hAnsi="Calibri" w:cs="Calibri"/>
          <w:color w:val="000000"/>
        </w:rPr>
        <w:t>Voice</w:t>
      </w:r>
      <w:r w:rsidRPr="00335BFD">
        <w:rPr>
          <w:rFonts w:ascii="Calibri" w:hAnsi="Calibri" w:cs="Calibri"/>
          <w:color w:val="000000"/>
        </w:rPr>
        <w:t>: We ensure staff have opportunities to contribute to organisational decisions</w:t>
      </w:r>
    </w:p>
    <w:p w14:paraId="52A8148B" w14:textId="77777777" w:rsidR="00CC0BA1" w:rsidRPr="00335BFD" w:rsidRDefault="00CC0BA1" w:rsidP="00335BFD">
      <w:pPr>
        <w:numPr>
          <w:ilvl w:val="0"/>
          <w:numId w:val="3"/>
        </w:numPr>
        <w:spacing w:before="100" w:beforeAutospacing="1" w:after="100" w:afterAutospacing="1" w:line="276" w:lineRule="auto"/>
        <w:rPr>
          <w:rFonts w:ascii="Calibri" w:hAnsi="Calibri" w:cs="Calibri"/>
          <w:color w:val="000000"/>
        </w:rPr>
      </w:pPr>
      <w:r w:rsidRPr="00335BFD">
        <w:rPr>
          <w:rStyle w:val="Strong"/>
          <w:rFonts w:ascii="Calibri" w:eastAsiaTheme="majorEastAsia" w:hAnsi="Calibri" w:cs="Calibri"/>
          <w:color w:val="000000"/>
        </w:rPr>
        <w:t>Security</w:t>
      </w:r>
      <w:r w:rsidRPr="00335BFD">
        <w:rPr>
          <w:rFonts w:ascii="Calibri" w:hAnsi="Calibri" w:cs="Calibri"/>
          <w:color w:val="000000"/>
        </w:rPr>
        <w:t>: We provide appropriate job security and consistency of hours where possible</w:t>
      </w:r>
    </w:p>
    <w:p w14:paraId="152904EC" w14:textId="77777777" w:rsidR="00CC0BA1" w:rsidRPr="00335BFD" w:rsidRDefault="00CC0BA1" w:rsidP="00335BFD">
      <w:pPr>
        <w:numPr>
          <w:ilvl w:val="0"/>
          <w:numId w:val="3"/>
        </w:numPr>
        <w:spacing w:before="100" w:beforeAutospacing="1" w:after="100" w:afterAutospacing="1" w:line="276" w:lineRule="auto"/>
        <w:rPr>
          <w:rFonts w:ascii="Calibri" w:hAnsi="Calibri" w:cs="Calibri"/>
          <w:color w:val="000000"/>
        </w:rPr>
      </w:pPr>
      <w:r w:rsidRPr="00335BFD">
        <w:rPr>
          <w:rStyle w:val="Strong"/>
          <w:rFonts w:ascii="Calibri" w:eastAsiaTheme="majorEastAsia" w:hAnsi="Calibri" w:cs="Calibri"/>
          <w:color w:val="000000"/>
        </w:rPr>
        <w:t>Opportunity</w:t>
      </w:r>
      <w:r w:rsidRPr="00335BFD">
        <w:rPr>
          <w:rFonts w:ascii="Calibri" w:hAnsi="Calibri" w:cs="Calibri"/>
          <w:color w:val="000000"/>
        </w:rPr>
        <w:t>: We support skills development and career progression</w:t>
      </w:r>
    </w:p>
    <w:p w14:paraId="61AE7ED7" w14:textId="77777777" w:rsidR="00CC0BA1" w:rsidRPr="00335BFD" w:rsidRDefault="00CC0BA1" w:rsidP="00335BFD">
      <w:pPr>
        <w:numPr>
          <w:ilvl w:val="0"/>
          <w:numId w:val="3"/>
        </w:numPr>
        <w:spacing w:before="100" w:beforeAutospacing="1" w:after="100" w:afterAutospacing="1" w:line="276" w:lineRule="auto"/>
        <w:rPr>
          <w:rFonts w:ascii="Calibri" w:hAnsi="Calibri" w:cs="Calibri"/>
          <w:color w:val="000000"/>
        </w:rPr>
      </w:pPr>
      <w:r w:rsidRPr="00335BFD">
        <w:rPr>
          <w:rStyle w:val="Strong"/>
          <w:rFonts w:ascii="Calibri" w:eastAsiaTheme="majorEastAsia" w:hAnsi="Calibri" w:cs="Calibri"/>
          <w:color w:val="000000"/>
        </w:rPr>
        <w:t>Respect</w:t>
      </w:r>
      <w:r w:rsidRPr="00335BFD">
        <w:rPr>
          <w:rFonts w:ascii="Calibri" w:hAnsi="Calibri" w:cs="Calibri"/>
          <w:color w:val="000000"/>
        </w:rPr>
        <w:t>: We foster a workplace culture of dignity and respect</w:t>
      </w:r>
    </w:p>
    <w:p w14:paraId="7E44E547" w14:textId="77777777" w:rsidR="00CC0BA1" w:rsidRPr="00335BFD" w:rsidRDefault="00CC0BA1" w:rsidP="00335BFD">
      <w:pPr>
        <w:numPr>
          <w:ilvl w:val="0"/>
          <w:numId w:val="3"/>
        </w:numPr>
        <w:spacing w:before="100" w:beforeAutospacing="1" w:after="100" w:afterAutospacing="1" w:line="276" w:lineRule="auto"/>
        <w:rPr>
          <w:rFonts w:ascii="Calibri" w:hAnsi="Calibri" w:cs="Calibri"/>
          <w:color w:val="000000"/>
        </w:rPr>
      </w:pPr>
      <w:r w:rsidRPr="00335BFD">
        <w:rPr>
          <w:rStyle w:val="Strong"/>
          <w:rFonts w:ascii="Calibri" w:eastAsiaTheme="majorEastAsia" w:hAnsi="Calibri" w:cs="Calibri"/>
          <w:color w:val="000000"/>
        </w:rPr>
        <w:t>Fulfilment</w:t>
      </w:r>
      <w:r w:rsidRPr="00335BFD">
        <w:rPr>
          <w:rFonts w:ascii="Calibri" w:hAnsi="Calibri" w:cs="Calibri"/>
          <w:color w:val="000000"/>
        </w:rPr>
        <w:t>: We create meaningful work environments</w:t>
      </w:r>
    </w:p>
    <w:p w14:paraId="341CD991" w14:textId="77777777" w:rsidR="00CC0BA1" w:rsidRPr="00335BFD" w:rsidRDefault="00CC0BA1" w:rsidP="00335BFD">
      <w:pPr>
        <w:pStyle w:val="NormalWeb"/>
        <w:spacing w:line="276" w:lineRule="auto"/>
        <w:rPr>
          <w:rFonts w:ascii="Calibri" w:hAnsi="Calibri" w:cs="Calibri"/>
          <w:color w:val="000000"/>
        </w:rPr>
      </w:pPr>
      <w:r w:rsidRPr="00335BFD">
        <w:rPr>
          <w:rFonts w:ascii="Calibri" w:hAnsi="Calibri" w:cs="Calibri"/>
          <w:color w:val="000000"/>
        </w:rPr>
        <w:t>UPS is committed to ensuring all staff receive at minimum the Real Living Wage as defined by the Living Wage Foundation. Our salary structure reflects both Museums Association recommendations (adjusted for regional context) and competitive positioning within the Scottish independent museum sector. We believe fair pay is essential to maintain staff wellbeing, reduce turnover, enhance engagement, and uphold our reputation as a responsible employer.</w:t>
      </w:r>
    </w:p>
    <w:p w14:paraId="51D3646B" w14:textId="77777777" w:rsidR="00CC0BA1" w:rsidRPr="00335BFD" w:rsidRDefault="00CC0BA1" w:rsidP="00335BFD">
      <w:pPr>
        <w:pStyle w:val="NormalWeb"/>
        <w:spacing w:line="276" w:lineRule="auto"/>
        <w:rPr>
          <w:rFonts w:ascii="Calibri" w:hAnsi="Calibri" w:cs="Calibri"/>
          <w:color w:val="000000"/>
        </w:rPr>
      </w:pPr>
      <w:r w:rsidRPr="00335BFD">
        <w:rPr>
          <w:rFonts w:ascii="Calibri" w:hAnsi="Calibri" w:cs="Calibri"/>
          <w:color w:val="000000"/>
        </w:rPr>
        <w:t>Through our formal grading structure, we provide clear pathways for progression and professional development, with regular reviews to support your growth and career aspirations.</w:t>
      </w:r>
    </w:p>
    <w:p w14:paraId="11ADB5A6" w14:textId="77777777" w:rsidR="005A3582" w:rsidRPr="00335BFD" w:rsidRDefault="005A3582" w:rsidP="00335BFD">
      <w:pPr>
        <w:spacing w:before="100" w:beforeAutospacing="1" w:after="100" w:afterAutospacing="1" w:line="276" w:lineRule="auto"/>
        <w:outlineLvl w:val="2"/>
        <w:rPr>
          <w:rFonts w:ascii="Calibri" w:hAnsi="Calibri" w:cs="Calibri"/>
          <w:b/>
          <w:bCs/>
          <w:color w:val="000000"/>
        </w:rPr>
      </w:pPr>
      <w:r w:rsidRPr="00335BFD">
        <w:rPr>
          <w:rFonts w:ascii="Calibri" w:hAnsi="Calibri" w:cs="Calibri"/>
          <w:b/>
          <w:bCs/>
          <w:color w:val="000000"/>
        </w:rPr>
        <w:t>Equal Opportunities</w:t>
      </w:r>
    </w:p>
    <w:p w14:paraId="501E69C2" w14:textId="77777777" w:rsidR="005A3582" w:rsidRPr="00335BFD" w:rsidRDefault="005A3582"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The Unicorn Preservation Society is a Disability Confident Committed employer and operates a Guaranteed Interview Scheme for people living with a disability who fulfil the essential criteria in the job specification. If you would like to be considered under the Guaranteed Interview Scheme, please let us know as part of your application.</w:t>
      </w:r>
    </w:p>
    <w:p w14:paraId="39CC2A1E" w14:textId="77777777" w:rsidR="005A3582" w:rsidRPr="00335BFD" w:rsidRDefault="005A3582"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 xml:space="preserve">HMS Unicorn is committed to the principles of Fair Work and paying the real Living Wage to all our employees. We believe that fair work practices lead to better outcomes for individuals and organisations, contributing to a more successful economy and inclusive society. As an employer, we are dedicated to providing appropriate channels for effective workers' voice, investing in workforce </w:t>
      </w:r>
      <w:r w:rsidRPr="00335BFD">
        <w:rPr>
          <w:rFonts w:ascii="Calibri" w:hAnsi="Calibri" w:cs="Calibri"/>
          <w:color w:val="000000"/>
        </w:rPr>
        <w:lastRenderedPageBreak/>
        <w:t>development, opposing inappropriate use of zero-hours contracts, and offering flexible working from day one of employment where possible.</w:t>
      </w:r>
    </w:p>
    <w:p w14:paraId="6878974A" w14:textId="77777777" w:rsidR="005A3582" w:rsidRPr="00335BFD" w:rsidRDefault="005A3582"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Our commitment to fair work extends to addressing workplace inequalities, including pay and employment gaps. We strive to create a workplace where all staff are treated with dignity and respect, regardless of their background or personal characteristics.</w:t>
      </w:r>
    </w:p>
    <w:p w14:paraId="426209C7" w14:textId="6A757B9B" w:rsidR="007B08DA" w:rsidRPr="00335BFD" w:rsidRDefault="007B08DA"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All staff and volunteers working with UPS must undergo Disclosure and PVG checks.</w:t>
      </w:r>
    </w:p>
    <w:p w14:paraId="7C673F0B" w14:textId="77777777" w:rsidR="00B015F6" w:rsidRPr="00335BFD" w:rsidRDefault="00B015F6" w:rsidP="00335BFD">
      <w:pPr>
        <w:spacing w:before="100" w:beforeAutospacing="1" w:after="100" w:afterAutospacing="1" w:line="276" w:lineRule="auto"/>
        <w:outlineLvl w:val="2"/>
        <w:rPr>
          <w:rFonts w:ascii="Calibri" w:hAnsi="Calibri" w:cs="Calibri"/>
          <w:b/>
          <w:bCs/>
          <w:color w:val="000000"/>
        </w:rPr>
      </w:pPr>
      <w:r w:rsidRPr="00335BFD">
        <w:rPr>
          <w:rFonts w:ascii="Calibri" w:hAnsi="Calibri" w:cs="Calibri"/>
          <w:b/>
          <w:bCs/>
          <w:color w:val="000000"/>
        </w:rPr>
        <w:t>How to Apply</w:t>
      </w:r>
    </w:p>
    <w:p w14:paraId="056466D8" w14:textId="6A102472" w:rsidR="00B015F6" w:rsidRPr="00335BFD" w:rsidRDefault="00B015F6"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We encourage applicants to apply by submitting:</w:t>
      </w:r>
    </w:p>
    <w:p w14:paraId="77CA2782" w14:textId="77777777" w:rsidR="00B015F6" w:rsidRPr="00335BFD" w:rsidRDefault="00B015F6" w:rsidP="00335BFD">
      <w:pPr>
        <w:numPr>
          <w:ilvl w:val="0"/>
          <w:numId w:val="2"/>
        </w:numPr>
        <w:spacing w:before="100" w:beforeAutospacing="1" w:after="100" w:afterAutospacing="1" w:line="276" w:lineRule="auto"/>
        <w:rPr>
          <w:rFonts w:ascii="Calibri" w:hAnsi="Calibri" w:cs="Calibri"/>
          <w:color w:val="000000"/>
        </w:rPr>
      </w:pPr>
      <w:r w:rsidRPr="00335BFD">
        <w:rPr>
          <w:rFonts w:ascii="Calibri" w:hAnsi="Calibri" w:cs="Calibri"/>
          <w:color w:val="000000"/>
        </w:rPr>
        <w:t>A CV and covering letter explaining how you meet the requirements of the role</w:t>
      </w:r>
    </w:p>
    <w:p w14:paraId="3E49C7B9" w14:textId="5A52B454" w:rsidR="00DB1F64" w:rsidRPr="00335BFD" w:rsidRDefault="00B015F6" w:rsidP="00335BFD">
      <w:pPr>
        <w:spacing w:before="100" w:beforeAutospacing="1" w:after="100" w:afterAutospacing="1" w:line="276" w:lineRule="auto"/>
        <w:rPr>
          <w:rFonts w:ascii="Calibri" w:hAnsi="Calibri" w:cs="Calibri"/>
          <w:color w:val="000000"/>
        </w:rPr>
      </w:pPr>
      <w:r w:rsidRPr="00335BFD">
        <w:rPr>
          <w:rFonts w:ascii="Calibri" w:hAnsi="Calibri" w:cs="Calibri"/>
          <w:color w:val="000000"/>
        </w:rPr>
        <w:t xml:space="preserve">Please submit </w:t>
      </w:r>
      <w:r w:rsidR="00EC3B53" w:rsidRPr="00335BFD">
        <w:rPr>
          <w:rFonts w:ascii="Calibri" w:hAnsi="Calibri" w:cs="Calibri"/>
          <w:color w:val="000000"/>
        </w:rPr>
        <w:t xml:space="preserve">informal enquiries and </w:t>
      </w:r>
      <w:r w:rsidRPr="00335BFD">
        <w:rPr>
          <w:rFonts w:ascii="Calibri" w:hAnsi="Calibri" w:cs="Calibri"/>
          <w:color w:val="000000"/>
        </w:rPr>
        <w:t xml:space="preserve">applications to: </w:t>
      </w:r>
      <w:r w:rsidR="007453B2">
        <w:rPr>
          <w:rFonts w:ascii="Calibri" w:hAnsi="Calibri" w:cs="Calibri"/>
          <w:color w:val="000000"/>
        </w:rPr>
        <w:t>eilish@caithnessconsulting.co.uk</w:t>
      </w:r>
    </w:p>
    <w:p w14:paraId="2F7FDB46" w14:textId="4AA30F64" w:rsidR="00DB1F64" w:rsidRPr="00335BFD" w:rsidRDefault="00DB1F64" w:rsidP="00335BFD">
      <w:pPr>
        <w:pStyle w:val="ListParagraph"/>
        <w:numPr>
          <w:ilvl w:val="0"/>
          <w:numId w:val="11"/>
        </w:numPr>
        <w:spacing w:line="276" w:lineRule="auto"/>
        <w:rPr>
          <w:rFonts w:ascii="Calibri" w:hAnsi="Calibri" w:cs="Calibri"/>
          <w:b/>
          <w:color w:val="000000"/>
        </w:rPr>
      </w:pPr>
      <w:r w:rsidRPr="00335BFD">
        <w:rPr>
          <w:rFonts w:ascii="Calibri" w:hAnsi="Calibri" w:cs="Calibri"/>
          <w:color w:val="000000"/>
        </w:rPr>
        <w:t xml:space="preserve">Application deadline: </w:t>
      </w:r>
      <w:r w:rsidR="007453B2">
        <w:rPr>
          <w:rFonts w:ascii="Calibri" w:hAnsi="Calibri" w:cs="Calibri"/>
          <w:b/>
          <w:color w:val="000000"/>
        </w:rPr>
        <w:t>Wednesday 30</w:t>
      </w:r>
      <w:r w:rsidR="007453B2" w:rsidRPr="007453B2">
        <w:rPr>
          <w:rFonts w:ascii="Calibri" w:hAnsi="Calibri" w:cs="Calibri"/>
          <w:b/>
          <w:color w:val="000000"/>
          <w:vertAlign w:val="superscript"/>
        </w:rPr>
        <w:t>th</w:t>
      </w:r>
      <w:r w:rsidR="007453B2">
        <w:rPr>
          <w:rFonts w:ascii="Calibri" w:hAnsi="Calibri" w:cs="Calibri"/>
          <w:b/>
          <w:color w:val="000000"/>
        </w:rPr>
        <w:t xml:space="preserve"> July 2025</w:t>
      </w:r>
    </w:p>
    <w:p w14:paraId="570BE8D1" w14:textId="7F3AE6B6" w:rsidR="00DB1F64" w:rsidRPr="00335BFD" w:rsidRDefault="00DB1F64" w:rsidP="00335BFD">
      <w:pPr>
        <w:pStyle w:val="ListParagraph"/>
        <w:numPr>
          <w:ilvl w:val="0"/>
          <w:numId w:val="11"/>
        </w:numPr>
        <w:spacing w:line="276" w:lineRule="auto"/>
        <w:rPr>
          <w:rFonts w:ascii="Calibri" w:hAnsi="Calibri" w:cs="Calibri"/>
          <w:color w:val="000000"/>
        </w:rPr>
      </w:pPr>
      <w:r w:rsidRPr="00335BFD">
        <w:rPr>
          <w:rFonts w:ascii="Calibri" w:hAnsi="Calibri" w:cs="Calibri"/>
          <w:color w:val="000000"/>
        </w:rPr>
        <w:t xml:space="preserve">Interview date: </w:t>
      </w:r>
      <w:r w:rsidR="007453B2">
        <w:rPr>
          <w:rFonts w:ascii="Calibri" w:hAnsi="Calibri" w:cs="Calibri"/>
          <w:b/>
          <w:color w:val="000000"/>
        </w:rPr>
        <w:t>Wednesday 6</w:t>
      </w:r>
      <w:r w:rsidR="007453B2" w:rsidRPr="007453B2">
        <w:rPr>
          <w:rFonts w:ascii="Calibri" w:hAnsi="Calibri" w:cs="Calibri"/>
          <w:b/>
          <w:color w:val="000000"/>
          <w:vertAlign w:val="superscript"/>
        </w:rPr>
        <w:t>th</w:t>
      </w:r>
      <w:r w:rsidR="007453B2">
        <w:rPr>
          <w:rFonts w:ascii="Calibri" w:hAnsi="Calibri" w:cs="Calibri"/>
          <w:b/>
          <w:color w:val="000000"/>
        </w:rPr>
        <w:t xml:space="preserve"> August </w:t>
      </w:r>
      <w:r w:rsidRPr="00335BFD">
        <w:rPr>
          <w:rFonts w:ascii="Calibri" w:hAnsi="Calibri" w:cs="Calibri"/>
          <w:color w:val="000000"/>
        </w:rPr>
        <w:t>at Dundee &amp; Angus Chamber of Commerce</w:t>
      </w:r>
    </w:p>
    <w:p w14:paraId="1EFEE461" w14:textId="77777777" w:rsidR="00EB04C9" w:rsidRPr="00335BFD" w:rsidRDefault="00EB04C9" w:rsidP="00335BFD">
      <w:pPr>
        <w:spacing w:line="276" w:lineRule="auto"/>
        <w:ind w:left="720"/>
        <w:rPr>
          <w:rFonts w:ascii="Calibri" w:hAnsi="Calibri" w:cs="Calibri"/>
          <w:color w:val="000000"/>
        </w:rPr>
      </w:pPr>
    </w:p>
    <w:p w14:paraId="36947A96" w14:textId="77777777" w:rsidR="00335BFD" w:rsidRPr="00335BFD" w:rsidRDefault="00335BFD" w:rsidP="00335BFD">
      <w:pPr>
        <w:spacing w:line="276" w:lineRule="auto"/>
        <w:ind w:left="720"/>
        <w:rPr>
          <w:rFonts w:ascii="Calibri" w:hAnsi="Calibri" w:cs="Calibri"/>
          <w:color w:val="000000"/>
        </w:rPr>
      </w:pPr>
    </w:p>
    <w:sectPr w:rsidR="00335BFD" w:rsidRPr="00335BFD" w:rsidSect="00D4361A">
      <w:headerReference w:type="default" r:id="rId8"/>
      <w:footerReference w:type="even" r:id="rId9"/>
      <w:footerReference w:type="default" r:id="rId10"/>
      <w:headerReference w:type="first" r:id="rId11"/>
      <w:footerReference w:type="first" r:id="rId12"/>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B4F55" w14:textId="77777777" w:rsidR="00B2341B" w:rsidRDefault="00B2341B" w:rsidP="0086315C">
      <w:r>
        <w:separator/>
      </w:r>
    </w:p>
  </w:endnote>
  <w:endnote w:type="continuationSeparator" w:id="0">
    <w:p w14:paraId="77021F7B" w14:textId="77777777" w:rsidR="00B2341B" w:rsidRDefault="00B2341B" w:rsidP="00863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7850876"/>
      <w:docPartObj>
        <w:docPartGallery w:val="Page Numbers (Bottom of Page)"/>
        <w:docPartUnique/>
      </w:docPartObj>
    </w:sdtPr>
    <w:sdtEndPr>
      <w:rPr>
        <w:rStyle w:val="PageNumber"/>
      </w:rPr>
    </w:sdtEndPr>
    <w:sdtContent>
      <w:p w14:paraId="26E2325E" w14:textId="476BF6EB" w:rsidR="0086315C" w:rsidRDefault="0086315C" w:rsidP="00F702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5BC36" w14:textId="77777777" w:rsidR="0086315C" w:rsidRDefault="00863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E54C" w14:textId="4F83FC3B" w:rsidR="00B015F6" w:rsidRDefault="00B80741" w:rsidP="00B015F6">
    <w:pPr>
      <w:rPr>
        <w:rFonts w:ascii="Calibri" w:hAnsi="Calibri" w:cs="Calibri"/>
        <w:sz w:val="20"/>
        <w:szCs w:val="20"/>
      </w:rPr>
    </w:pPr>
    <w:r>
      <w:rPr>
        <w:noProof/>
      </w:rPr>
      <w:drawing>
        <wp:anchor distT="0" distB="0" distL="114300" distR="114300" simplePos="0" relativeHeight="251673600" behindDoc="0" locked="0" layoutInCell="1" allowOverlap="1" wp14:anchorId="643C4473" wp14:editId="39B21267">
          <wp:simplePos x="0" y="0"/>
          <wp:positionH relativeFrom="column">
            <wp:posOffset>-276225</wp:posOffset>
          </wp:positionH>
          <wp:positionV relativeFrom="paragraph">
            <wp:posOffset>69215</wp:posOffset>
          </wp:positionV>
          <wp:extent cx="767715" cy="809625"/>
          <wp:effectExtent l="0" t="0" r="0" b="9525"/>
          <wp:wrapThrough wrapText="bothSides">
            <wp:wrapPolygon edited="0">
              <wp:start x="0" y="0"/>
              <wp:lineTo x="0" y="21346"/>
              <wp:lineTo x="20903" y="21346"/>
              <wp:lineTo x="20903" y="0"/>
              <wp:lineTo x="0" y="0"/>
            </wp:wrapPolygon>
          </wp:wrapThrough>
          <wp:docPr id="971489941" name="Picture 3" descr="A logo with a unicor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89941" name="Picture 3" descr="A logo with a unicorn hea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0776" t="7447" r="9483" b="9575"/>
                  <a:stretch/>
                </pic:blipFill>
                <pic:spPr bwMode="auto">
                  <a:xfrm>
                    <a:off x="0" y="0"/>
                    <a:ext cx="76771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7895B" w14:textId="77777777" w:rsidR="000F7E2A" w:rsidRDefault="00B015F6" w:rsidP="00B015F6">
    <w:pPr>
      <w:jc w:val="center"/>
      <w:rPr>
        <w:rFonts w:ascii="Calibri" w:hAnsi="Calibri" w:cs="Calibri"/>
        <w:sz w:val="16"/>
        <w:szCs w:val="16"/>
      </w:rPr>
    </w:pPr>
    <w:r w:rsidRPr="00B015F6">
      <w:rPr>
        <w:rFonts w:ascii="Calibri" w:hAnsi="Calibri" w:cs="Calibri"/>
        <w:sz w:val="16"/>
        <w:szCs w:val="16"/>
      </w:rPr>
      <w:t>The Unicorn Preservation Society is a charity registered in Scotland, registration number SC002771</w:t>
    </w:r>
  </w:p>
  <w:p w14:paraId="5052C8C6" w14:textId="3E4E851C" w:rsidR="00B015F6" w:rsidRPr="00B015F6" w:rsidRDefault="00B015F6" w:rsidP="00B015F6">
    <w:pPr>
      <w:jc w:val="center"/>
      <w:rPr>
        <w:rFonts w:ascii="Calibri" w:hAnsi="Calibri" w:cs="Calibri"/>
        <w:sz w:val="16"/>
        <w:szCs w:val="16"/>
      </w:rPr>
    </w:pPr>
    <w:r w:rsidRPr="00B015F6">
      <w:rPr>
        <w:rFonts w:ascii="Calibri" w:hAnsi="Calibri" w:cs="Calibri"/>
        <w:sz w:val="16"/>
        <w:szCs w:val="16"/>
      </w:rPr>
      <w:t xml:space="preserve"> and is </w:t>
    </w:r>
    <w:r w:rsidR="000F7E2A">
      <w:rPr>
        <w:rFonts w:ascii="Calibri" w:hAnsi="Calibri" w:cs="Calibri"/>
        <w:sz w:val="16"/>
        <w:szCs w:val="16"/>
      </w:rPr>
      <w:t xml:space="preserve">a </w:t>
    </w:r>
    <w:r w:rsidRPr="00B015F6">
      <w:rPr>
        <w:rFonts w:ascii="Calibri" w:hAnsi="Calibri" w:cs="Calibri"/>
        <w:sz w:val="16"/>
        <w:szCs w:val="16"/>
      </w:rPr>
      <w:t>company limited by guarantee, registration number SC046145.</w:t>
    </w:r>
  </w:p>
  <w:sdt>
    <w:sdtPr>
      <w:rPr>
        <w:rStyle w:val="PageNumber"/>
      </w:rPr>
      <w:id w:val="-1706864776"/>
      <w:docPartObj>
        <w:docPartGallery w:val="Page Numbers (Bottom of Page)"/>
        <w:docPartUnique/>
      </w:docPartObj>
    </w:sdtPr>
    <w:sdtEndPr>
      <w:rPr>
        <w:rStyle w:val="PageNumber"/>
      </w:rPr>
    </w:sdtEndPr>
    <w:sdtContent>
      <w:p w14:paraId="7DA322FE" w14:textId="77777777" w:rsidR="00B015F6" w:rsidRDefault="00B015F6" w:rsidP="00B015F6">
        <w:pPr>
          <w:pStyle w:val="Footer"/>
          <w:framePr w:wrap="none" w:vAnchor="text" w:hAnchor="page" w:x="5711" w:y="253"/>
          <w:rPr>
            <w:rStyle w:val="PageNumber"/>
          </w:rPr>
        </w:pPr>
        <w:r w:rsidRPr="000F7E2A">
          <w:rPr>
            <w:rStyle w:val="PageNumber"/>
            <w:rFonts w:ascii="Calibri" w:hAnsi="Calibri" w:cs="Calibri"/>
          </w:rPr>
          <w:fldChar w:fldCharType="begin"/>
        </w:r>
        <w:r w:rsidRPr="000F7E2A">
          <w:rPr>
            <w:rStyle w:val="PageNumber"/>
            <w:rFonts w:ascii="Calibri" w:hAnsi="Calibri" w:cs="Calibri"/>
          </w:rPr>
          <w:instrText xml:space="preserve"> PAGE </w:instrText>
        </w:r>
        <w:r w:rsidRPr="000F7E2A">
          <w:rPr>
            <w:rStyle w:val="PageNumber"/>
            <w:rFonts w:ascii="Calibri" w:hAnsi="Calibri" w:cs="Calibri"/>
          </w:rPr>
          <w:fldChar w:fldCharType="separate"/>
        </w:r>
        <w:r w:rsidR="00980366">
          <w:rPr>
            <w:rStyle w:val="PageNumber"/>
            <w:rFonts w:ascii="Calibri" w:hAnsi="Calibri" w:cs="Calibri"/>
            <w:noProof/>
          </w:rPr>
          <w:t>2</w:t>
        </w:r>
        <w:r w:rsidRPr="000F7E2A">
          <w:rPr>
            <w:rStyle w:val="PageNumber"/>
            <w:rFonts w:ascii="Calibri" w:hAnsi="Calibri" w:cs="Calibri"/>
          </w:rPr>
          <w:fldChar w:fldCharType="end"/>
        </w:r>
      </w:p>
    </w:sdtContent>
  </w:sdt>
  <w:p w14:paraId="3AF89AF5" w14:textId="32AEF0C2" w:rsidR="0086315C" w:rsidRDefault="00863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E14F" w14:textId="77777777" w:rsidR="000F7E2A" w:rsidRDefault="00E00BDA" w:rsidP="00E00BDA">
    <w:pPr>
      <w:jc w:val="center"/>
      <w:rPr>
        <w:rFonts w:ascii="Calibri" w:hAnsi="Calibri" w:cs="Calibri"/>
        <w:sz w:val="16"/>
        <w:szCs w:val="16"/>
      </w:rPr>
    </w:pPr>
    <w:bookmarkStart w:id="0" w:name="_Hlk192673067"/>
    <w:bookmarkStart w:id="1" w:name="_Hlk192673068"/>
    <w:bookmarkStart w:id="2" w:name="_Hlk192673766"/>
    <w:bookmarkStart w:id="3" w:name="_Hlk192673767"/>
    <w:bookmarkStart w:id="4" w:name="_Hlk192673869"/>
    <w:bookmarkStart w:id="5" w:name="_Hlk192673870"/>
    <w:bookmarkStart w:id="6" w:name="_Hlk192674187"/>
    <w:bookmarkStart w:id="7" w:name="_Hlk192674188"/>
    <w:bookmarkStart w:id="8" w:name="_Hlk192674287"/>
    <w:bookmarkStart w:id="9" w:name="_Hlk192674288"/>
    <w:r>
      <w:rPr>
        <w:noProof/>
      </w:rPr>
      <w:drawing>
        <wp:anchor distT="0" distB="0" distL="114300" distR="114300" simplePos="0" relativeHeight="251671552" behindDoc="0" locked="0" layoutInCell="1" allowOverlap="1" wp14:anchorId="6471D1D2" wp14:editId="7D8B529B">
          <wp:simplePos x="0" y="0"/>
          <wp:positionH relativeFrom="column">
            <wp:posOffset>-390525</wp:posOffset>
          </wp:positionH>
          <wp:positionV relativeFrom="paragraph">
            <wp:posOffset>-171450</wp:posOffset>
          </wp:positionV>
          <wp:extent cx="767715" cy="809625"/>
          <wp:effectExtent l="0" t="0" r="0" b="9525"/>
          <wp:wrapThrough wrapText="bothSides">
            <wp:wrapPolygon edited="0">
              <wp:start x="0" y="0"/>
              <wp:lineTo x="0" y="21346"/>
              <wp:lineTo x="20903" y="21346"/>
              <wp:lineTo x="20903" y="0"/>
              <wp:lineTo x="0" y="0"/>
            </wp:wrapPolygon>
          </wp:wrapThrough>
          <wp:docPr id="362418378" name="Picture 3" descr="A logo with a unicor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89941" name="Picture 3" descr="A logo with a unicorn hea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0776" t="7447" r="9483" b="9575"/>
                  <a:stretch/>
                </pic:blipFill>
                <pic:spPr bwMode="auto">
                  <a:xfrm>
                    <a:off x="0" y="0"/>
                    <a:ext cx="76771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5F6">
      <w:rPr>
        <w:rFonts w:ascii="Calibri" w:hAnsi="Calibri" w:cs="Calibri"/>
        <w:sz w:val="16"/>
        <w:szCs w:val="16"/>
      </w:rPr>
      <w:t>The Unicorn Preservation Society is a charity registered in Scotland, registration number SC002771</w:t>
    </w:r>
  </w:p>
  <w:p w14:paraId="0DDBA708" w14:textId="15B31CE0" w:rsidR="00835579" w:rsidRPr="00E00BDA" w:rsidRDefault="00E00BDA" w:rsidP="00E00BDA">
    <w:pPr>
      <w:jc w:val="center"/>
      <w:rPr>
        <w:rFonts w:ascii="Calibri" w:hAnsi="Calibri" w:cs="Calibri"/>
        <w:sz w:val="16"/>
        <w:szCs w:val="16"/>
      </w:rPr>
    </w:pPr>
    <w:r w:rsidRPr="00B015F6">
      <w:rPr>
        <w:rFonts w:ascii="Calibri" w:hAnsi="Calibri" w:cs="Calibri"/>
        <w:sz w:val="16"/>
        <w:szCs w:val="16"/>
      </w:rPr>
      <w:t xml:space="preserve"> and is </w:t>
    </w:r>
    <w:r w:rsidR="000F7E2A">
      <w:rPr>
        <w:rFonts w:ascii="Calibri" w:hAnsi="Calibri" w:cs="Calibri"/>
        <w:sz w:val="16"/>
        <w:szCs w:val="16"/>
      </w:rPr>
      <w:t xml:space="preserve">a </w:t>
    </w:r>
    <w:r w:rsidRPr="00B015F6">
      <w:rPr>
        <w:rFonts w:ascii="Calibri" w:hAnsi="Calibri" w:cs="Calibri"/>
        <w:sz w:val="16"/>
        <w:szCs w:val="16"/>
      </w:rPr>
      <w:t>company limited by guarantee, registration number SC046145.</w:t>
    </w:r>
    <w:bookmarkEnd w:id="0"/>
    <w:bookmarkEnd w:id="1"/>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2AEE2" w14:textId="77777777" w:rsidR="00B2341B" w:rsidRDefault="00B2341B" w:rsidP="0086315C">
      <w:r>
        <w:separator/>
      </w:r>
    </w:p>
  </w:footnote>
  <w:footnote w:type="continuationSeparator" w:id="0">
    <w:p w14:paraId="422102FE" w14:textId="77777777" w:rsidR="00B2341B" w:rsidRDefault="00B2341B" w:rsidP="00863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5FF6" w14:textId="77777777" w:rsidR="005A15BD" w:rsidRPr="00411798" w:rsidRDefault="005A15BD" w:rsidP="00411798">
    <w:pPr>
      <w:pStyle w:val="Header"/>
      <w:jc w:val="center"/>
      <w:rPr>
        <w:rFonts w:ascii="Calibri" w:hAnsi="Calibri" w:cs="Calibri"/>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14BC0" w14:textId="49A0B62B" w:rsidR="00D4361A" w:rsidRDefault="00835579" w:rsidP="00835579">
    <w:pPr>
      <w:pStyle w:val="Header"/>
      <w:jc w:val="center"/>
    </w:pPr>
    <w:r>
      <w:rPr>
        <w:noProof/>
      </w:rPr>
      <w:drawing>
        <wp:inline distT="0" distB="0" distL="0" distR="0" wp14:anchorId="35796BC9" wp14:editId="0E28C189">
          <wp:extent cx="1034767" cy="942975"/>
          <wp:effectExtent l="0" t="0" r="0" b="0"/>
          <wp:docPr id="1125901947" name="Picture 2" descr="A logo with a unicor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01947" name="Picture 2" descr="A logo with a unicorn hea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9980"/>
                  <a:stretch/>
                </pic:blipFill>
                <pic:spPr bwMode="auto">
                  <a:xfrm>
                    <a:off x="0" y="0"/>
                    <a:ext cx="1034767"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4783DD04" w14:textId="77777777" w:rsidR="00D4361A" w:rsidRDefault="00D4361A" w:rsidP="00D4361A">
    <w:pPr>
      <w:pStyle w:val="Header"/>
      <w:jc w:val="right"/>
    </w:pPr>
    <w:r>
      <w:rPr>
        <w:noProof/>
      </w:rPr>
      <mc:AlternateContent>
        <mc:Choice Requires="wps">
          <w:drawing>
            <wp:anchor distT="0" distB="0" distL="114300" distR="114300" simplePos="0" relativeHeight="251668480" behindDoc="0" locked="0" layoutInCell="1" allowOverlap="1" wp14:anchorId="2C4DB1C0" wp14:editId="79BA8327">
              <wp:simplePos x="0" y="0"/>
              <wp:positionH relativeFrom="margin">
                <wp:align>center</wp:align>
              </wp:positionH>
              <wp:positionV relativeFrom="paragraph">
                <wp:posOffset>22860</wp:posOffset>
              </wp:positionV>
              <wp:extent cx="2424223" cy="361507"/>
              <wp:effectExtent l="0" t="0" r="0" b="635"/>
              <wp:wrapNone/>
              <wp:docPr id="254694742" name="Text Box 1"/>
              <wp:cNvGraphicFramePr/>
              <a:graphic xmlns:a="http://schemas.openxmlformats.org/drawingml/2006/main">
                <a:graphicData uri="http://schemas.microsoft.com/office/word/2010/wordprocessingShape">
                  <wps:wsp>
                    <wps:cNvSpPr txBox="1"/>
                    <wps:spPr>
                      <a:xfrm>
                        <a:off x="0" y="0"/>
                        <a:ext cx="2424223" cy="361507"/>
                      </a:xfrm>
                      <a:prstGeom prst="rect">
                        <a:avLst/>
                      </a:prstGeom>
                      <a:solidFill>
                        <a:schemeClr val="lt1"/>
                      </a:solidFill>
                      <a:ln w="6350">
                        <a:noFill/>
                      </a:ln>
                    </wps:spPr>
                    <wps:txbx>
                      <w:txbxContent>
                        <w:p w14:paraId="02E97A86" w14:textId="77777777" w:rsidR="00D4361A" w:rsidRPr="0086315C" w:rsidRDefault="00D4361A" w:rsidP="00D4361A">
                          <w:pPr>
                            <w:jc w:val="center"/>
                            <w:rPr>
                              <w:rFonts w:ascii="Calibri" w:hAnsi="Calibri" w:cs="Calibri"/>
                              <w:b/>
                              <w:bCs/>
                              <w:sz w:val="28"/>
                              <w:szCs w:val="28"/>
                            </w:rPr>
                          </w:pPr>
                          <w:r w:rsidRPr="0086315C">
                            <w:rPr>
                              <w:rFonts w:ascii="Calibri" w:hAnsi="Calibri" w:cs="Calibri"/>
                              <w:b/>
                              <w:bCs/>
                              <w:sz w:val="28"/>
                              <w:szCs w:val="28"/>
                            </w:rPr>
                            <w:t>Unicorn Preservation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DB1C0" id="_x0000_t202" coordsize="21600,21600" o:spt="202" path="m,l,21600r21600,l21600,xe">
              <v:stroke joinstyle="miter"/>
              <v:path gradientshapeok="t" o:connecttype="rect"/>
            </v:shapetype>
            <v:shape id="Text Box 1" o:spid="_x0000_s1026" type="#_x0000_t202" style="position:absolute;left:0;text-align:left;margin-left:0;margin-top:1.8pt;width:190.9pt;height:28.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25KwIAAFQEAAAOAAAAZHJzL2Uyb0RvYy54bWysVNuK2zAQfS/0H4TeGzvX3Zo4S5olpRB2&#10;F7JlnxVZig2yRpWU2OnXdyQ7l277VEpAmdGMztzOeP7Q1oochXUV6JwOByklQnMoKr3P6ffX9ad7&#10;SpxnumAKtMjpSTj6sPj4Yd6YTIygBFUISxBEu6wxOS29N1mSOF6KmrkBGKHRKMHWzKNq90lhWYPo&#10;tUpGaTpLGrCFscCFc3j72BnpIuJLKbh/ltIJT1ROMTcfTxvPXTiTxZxle8tMWfE+DfYPWdSs0hj0&#10;AvXIPCMHW/0BVVfcggPpBxzqBKSsuIg1YDXD9F0125IZEWvB5jhzaZP7f7D86bg1L5b49gu0OMDQ&#10;kMa4zOFlqKeVtg7/mClBO7bwdGmbaD3heDma4G80poSjbTwbTtO7AJNcXxvr/FcBNQlCTi2OJXaL&#10;HTfOd65nlxDMgaqKdaVUVAIVxEpZcmQ4ROVjjgj+m5fSpMnpbDxNI7CG8LxDVhpzudYUJN/u2r7Q&#10;HRQnrN9CRw1n+LrCJDfM+RdmkQtYMvLbP+MhFWAQ6CVKSrA//3Yf/HFEaKWkQW7l1P04MCsoUd80&#10;Du/zcDIJZIzKZHo3QsXeWna3Fn2oV4CVD3GTDI9i8PfqLEoL9RuuwTJERRPTHGPn1J/Fle8Yj2vE&#10;xXIZnZB+hvmN3hoeoEOnwwhe2zdmTT8njxN+gjMLWfZuXJ1veKlhefAgqzjL0OCuq33fkbqRDf2a&#10;hd241aPX9WOw+AUAAP//AwBQSwMEFAAGAAgAAAAhACN0kkjdAAAABQEAAA8AAABkcnMvZG93bnJl&#10;di54bWxMj0tPwzAQhO9I/Adrkbgg6pSopQrZVAjxkLi14SFubrwkEfE6it0k/HuWExxHM5r5Jt/O&#10;rlMjDaH1jLBcJKCIK29brhFeyofLDagQDVvTeSaEbwqwLU5PcpNZP/GOxn2slZRwyAxCE2OfaR2q&#10;hpwJC98Ti/fpB2eiyKHWdjCTlLtOXyXJWjvTsiw0pqe7hqqv/dEhfFzU789hfnyd0lXa3z+N5fWb&#10;LRHPz+bbG1CR5vgXhl98QYdCmA7+yDaoDkGORIR0DUrMdLOUHweEdbICXeT6P33xAwAA//8DAFBL&#10;AQItABQABgAIAAAAIQC2gziS/gAAAOEBAAATAAAAAAAAAAAAAAAAAAAAAABbQ29udGVudF9UeXBl&#10;c10ueG1sUEsBAi0AFAAGAAgAAAAhADj9If/WAAAAlAEAAAsAAAAAAAAAAAAAAAAALwEAAF9yZWxz&#10;Ly5yZWxzUEsBAi0AFAAGAAgAAAAhAHsM7bkrAgAAVAQAAA4AAAAAAAAAAAAAAAAALgIAAGRycy9l&#10;Mm9Eb2MueG1sUEsBAi0AFAAGAAgAAAAhACN0kkjdAAAABQEAAA8AAAAAAAAAAAAAAAAAhQQAAGRy&#10;cy9kb3ducmV2LnhtbFBLBQYAAAAABAAEAPMAAACPBQAAAAA=&#10;" fillcolor="white [3201]" stroked="f" strokeweight=".5pt">
              <v:textbox>
                <w:txbxContent>
                  <w:p w14:paraId="02E97A86" w14:textId="77777777" w:rsidR="00D4361A" w:rsidRPr="0086315C" w:rsidRDefault="00D4361A" w:rsidP="00D4361A">
                    <w:pPr>
                      <w:jc w:val="center"/>
                      <w:rPr>
                        <w:rFonts w:ascii="Calibri" w:hAnsi="Calibri" w:cs="Calibri"/>
                        <w:b/>
                        <w:bCs/>
                        <w:sz w:val="28"/>
                        <w:szCs w:val="28"/>
                      </w:rPr>
                    </w:pPr>
                    <w:r w:rsidRPr="0086315C">
                      <w:rPr>
                        <w:rFonts w:ascii="Calibri" w:hAnsi="Calibri" w:cs="Calibri"/>
                        <w:b/>
                        <w:bCs/>
                        <w:sz w:val="28"/>
                        <w:szCs w:val="28"/>
                      </w:rPr>
                      <w:t>Unicorn Preservation Society</w:t>
                    </w:r>
                  </w:p>
                </w:txbxContent>
              </v:textbox>
              <w10:wrap anchorx="margin"/>
            </v:shape>
          </w:pict>
        </mc:Fallback>
      </mc:AlternateContent>
    </w:r>
  </w:p>
  <w:p w14:paraId="28C2BB3F" w14:textId="77777777" w:rsidR="00D4361A" w:rsidRDefault="00D4361A" w:rsidP="00D4361A">
    <w:pPr>
      <w:pStyle w:val="Header"/>
      <w:jc w:val="right"/>
    </w:pPr>
  </w:p>
  <w:p w14:paraId="06D8F84C" w14:textId="77777777" w:rsidR="00D4361A" w:rsidRDefault="00D4361A" w:rsidP="00D4361A">
    <w:pPr>
      <w:pStyle w:val="Header"/>
      <w:jc w:val="center"/>
      <w:rPr>
        <w:rFonts w:ascii="Calibri" w:hAnsi="Calibri" w:cs="Calibri"/>
        <w:b/>
        <w:bCs/>
        <w:sz w:val="28"/>
        <w:szCs w:val="28"/>
      </w:rPr>
    </w:pPr>
    <w:r w:rsidRPr="00411798">
      <w:rPr>
        <w:rFonts w:ascii="Calibri" w:hAnsi="Calibri" w:cs="Calibri"/>
        <w:b/>
        <w:bCs/>
        <w:sz w:val="28"/>
        <w:szCs w:val="28"/>
      </w:rPr>
      <w:t>Job Description</w:t>
    </w:r>
  </w:p>
  <w:p w14:paraId="5105E2B8" w14:textId="77777777" w:rsidR="00D4361A" w:rsidRDefault="00D436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94466"/>
    <w:multiLevelType w:val="multilevel"/>
    <w:tmpl w:val="824A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2669C"/>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47E26"/>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16746"/>
    <w:multiLevelType w:val="hybridMultilevel"/>
    <w:tmpl w:val="F5ECF964"/>
    <w:lvl w:ilvl="0" w:tplc="00000065">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B1241"/>
    <w:multiLevelType w:val="hybridMultilevel"/>
    <w:tmpl w:val="D0CE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1346D"/>
    <w:multiLevelType w:val="multilevel"/>
    <w:tmpl w:val="0BAA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32A72"/>
    <w:multiLevelType w:val="hybridMultilevel"/>
    <w:tmpl w:val="01FA2A34"/>
    <w:lvl w:ilvl="0" w:tplc="00000065">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9743B"/>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046B0"/>
    <w:multiLevelType w:val="multilevel"/>
    <w:tmpl w:val="3850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07F80"/>
    <w:multiLevelType w:val="multilevel"/>
    <w:tmpl w:val="5294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C11B61"/>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F6394"/>
    <w:multiLevelType w:val="multilevel"/>
    <w:tmpl w:val="E05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8B0EBB"/>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542FA"/>
    <w:multiLevelType w:val="hybridMultilevel"/>
    <w:tmpl w:val="84B8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F5DCA"/>
    <w:multiLevelType w:val="multilevel"/>
    <w:tmpl w:val="96CC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315017"/>
    <w:multiLevelType w:val="hybridMultilevel"/>
    <w:tmpl w:val="EDD807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41FE4"/>
    <w:multiLevelType w:val="hybridMultilevel"/>
    <w:tmpl w:val="7010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13F9E"/>
    <w:multiLevelType w:val="hybridMultilevel"/>
    <w:tmpl w:val="898E9F22"/>
    <w:lvl w:ilvl="0" w:tplc="00000065">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32746E"/>
    <w:multiLevelType w:val="multilevel"/>
    <w:tmpl w:val="D524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A63FBA"/>
    <w:multiLevelType w:val="hybridMultilevel"/>
    <w:tmpl w:val="23AAA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6C4588"/>
    <w:multiLevelType w:val="hybridMultilevel"/>
    <w:tmpl w:val="5D3A1624"/>
    <w:lvl w:ilvl="0" w:tplc="00000065">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8558599">
    <w:abstractNumId w:val="17"/>
  </w:num>
  <w:num w:numId="2" w16cid:durableId="891042501">
    <w:abstractNumId w:val="8"/>
  </w:num>
  <w:num w:numId="3" w16cid:durableId="381291328">
    <w:abstractNumId w:val="3"/>
  </w:num>
  <w:num w:numId="4" w16cid:durableId="1355230432">
    <w:abstractNumId w:val="11"/>
  </w:num>
  <w:num w:numId="5" w16cid:durableId="695539646">
    <w:abstractNumId w:val="4"/>
  </w:num>
  <w:num w:numId="6" w16cid:durableId="1484466589">
    <w:abstractNumId w:val="15"/>
  </w:num>
  <w:num w:numId="7" w16cid:durableId="680593737">
    <w:abstractNumId w:val="10"/>
  </w:num>
  <w:num w:numId="8" w16cid:durableId="490366118">
    <w:abstractNumId w:val="5"/>
  </w:num>
  <w:num w:numId="9" w16cid:durableId="116879806">
    <w:abstractNumId w:val="13"/>
  </w:num>
  <w:num w:numId="10" w16cid:durableId="1521823317">
    <w:abstractNumId w:val="21"/>
  </w:num>
  <w:num w:numId="11" w16cid:durableId="468013652">
    <w:abstractNumId w:val="18"/>
  </w:num>
  <w:num w:numId="12" w16cid:durableId="1773934656">
    <w:abstractNumId w:val="0"/>
  </w:num>
  <w:num w:numId="13" w16cid:durableId="1145925935">
    <w:abstractNumId w:val="1"/>
  </w:num>
  <w:num w:numId="14" w16cid:durableId="1557622112">
    <w:abstractNumId w:val="2"/>
  </w:num>
  <w:num w:numId="15" w16cid:durableId="755638712">
    <w:abstractNumId w:val="12"/>
  </w:num>
  <w:num w:numId="16" w16cid:durableId="99956725">
    <w:abstractNumId w:val="22"/>
  </w:num>
  <w:num w:numId="17" w16cid:durableId="310405537">
    <w:abstractNumId w:val="6"/>
  </w:num>
  <w:num w:numId="18" w16cid:durableId="45371743">
    <w:abstractNumId w:val="23"/>
  </w:num>
  <w:num w:numId="19" w16cid:durableId="364867780">
    <w:abstractNumId w:val="20"/>
  </w:num>
  <w:num w:numId="20" w16cid:durableId="735738141">
    <w:abstractNumId w:val="9"/>
  </w:num>
  <w:num w:numId="21" w16cid:durableId="1987582705">
    <w:abstractNumId w:val="16"/>
  </w:num>
  <w:num w:numId="22" w16cid:durableId="1213884598">
    <w:abstractNumId w:val="19"/>
  </w:num>
  <w:num w:numId="23" w16cid:durableId="2083749022">
    <w:abstractNumId w:val="7"/>
  </w:num>
  <w:num w:numId="24" w16cid:durableId="140078764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5C"/>
    <w:rsid w:val="00001A5D"/>
    <w:rsid w:val="00011A20"/>
    <w:rsid w:val="000153A2"/>
    <w:rsid w:val="0001553E"/>
    <w:rsid w:val="00052A3A"/>
    <w:rsid w:val="0006287A"/>
    <w:rsid w:val="000727DD"/>
    <w:rsid w:val="00076C38"/>
    <w:rsid w:val="000776A2"/>
    <w:rsid w:val="0008774B"/>
    <w:rsid w:val="000965DA"/>
    <w:rsid w:val="000D2F1E"/>
    <w:rsid w:val="000D30B0"/>
    <w:rsid w:val="000E0DE2"/>
    <w:rsid w:val="000E3931"/>
    <w:rsid w:val="000E7FCC"/>
    <w:rsid w:val="000F4345"/>
    <w:rsid w:val="000F7E2A"/>
    <w:rsid w:val="001579E7"/>
    <w:rsid w:val="00172AD5"/>
    <w:rsid w:val="001C6D12"/>
    <w:rsid w:val="001E000D"/>
    <w:rsid w:val="001E5C8D"/>
    <w:rsid w:val="00207534"/>
    <w:rsid w:val="002511B8"/>
    <w:rsid w:val="00260C46"/>
    <w:rsid w:val="00295F5C"/>
    <w:rsid w:val="002B4E3F"/>
    <w:rsid w:val="002C2D47"/>
    <w:rsid w:val="002E65C8"/>
    <w:rsid w:val="003261FA"/>
    <w:rsid w:val="00333741"/>
    <w:rsid w:val="003339CE"/>
    <w:rsid w:val="00335BFD"/>
    <w:rsid w:val="003638D6"/>
    <w:rsid w:val="00372A1A"/>
    <w:rsid w:val="00376FFD"/>
    <w:rsid w:val="003A4078"/>
    <w:rsid w:val="003A6BD5"/>
    <w:rsid w:val="003B4A6B"/>
    <w:rsid w:val="003C779C"/>
    <w:rsid w:val="003F45AC"/>
    <w:rsid w:val="004054D9"/>
    <w:rsid w:val="00411798"/>
    <w:rsid w:val="00414E81"/>
    <w:rsid w:val="004234E9"/>
    <w:rsid w:val="00425496"/>
    <w:rsid w:val="004674EC"/>
    <w:rsid w:val="004905E8"/>
    <w:rsid w:val="00495D0E"/>
    <w:rsid w:val="004A54ED"/>
    <w:rsid w:val="004A5572"/>
    <w:rsid w:val="004A785A"/>
    <w:rsid w:val="004B3A6E"/>
    <w:rsid w:val="004B48E4"/>
    <w:rsid w:val="004C276D"/>
    <w:rsid w:val="004D29CD"/>
    <w:rsid w:val="004E4CDF"/>
    <w:rsid w:val="004F09C2"/>
    <w:rsid w:val="00516795"/>
    <w:rsid w:val="0051741F"/>
    <w:rsid w:val="00550F63"/>
    <w:rsid w:val="00567DE2"/>
    <w:rsid w:val="00575977"/>
    <w:rsid w:val="00595FC7"/>
    <w:rsid w:val="005963F5"/>
    <w:rsid w:val="00596796"/>
    <w:rsid w:val="005A15BD"/>
    <w:rsid w:val="005A3582"/>
    <w:rsid w:val="005C0394"/>
    <w:rsid w:val="005C0C12"/>
    <w:rsid w:val="005C54A4"/>
    <w:rsid w:val="005D5EB2"/>
    <w:rsid w:val="00601626"/>
    <w:rsid w:val="0062373A"/>
    <w:rsid w:val="006457C6"/>
    <w:rsid w:val="0066308E"/>
    <w:rsid w:val="006A36F6"/>
    <w:rsid w:val="006B0378"/>
    <w:rsid w:val="007034A7"/>
    <w:rsid w:val="00721C0D"/>
    <w:rsid w:val="00726E84"/>
    <w:rsid w:val="007453B2"/>
    <w:rsid w:val="007777FC"/>
    <w:rsid w:val="007947F8"/>
    <w:rsid w:val="007A78DC"/>
    <w:rsid w:val="007B08DA"/>
    <w:rsid w:val="007C4133"/>
    <w:rsid w:val="007E5C6B"/>
    <w:rsid w:val="007F4DFB"/>
    <w:rsid w:val="00821C7F"/>
    <w:rsid w:val="00835579"/>
    <w:rsid w:val="00846A93"/>
    <w:rsid w:val="008478E5"/>
    <w:rsid w:val="008531DC"/>
    <w:rsid w:val="0086315C"/>
    <w:rsid w:val="0086622D"/>
    <w:rsid w:val="00874E92"/>
    <w:rsid w:val="00887BA9"/>
    <w:rsid w:val="008B6D58"/>
    <w:rsid w:val="00914683"/>
    <w:rsid w:val="00941139"/>
    <w:rsid w:val="009417D8"/>
    <w:rsid w:val="00951E87"/>
    <w:rsid w:val="00955B31"/>
    <w:rsid w:val="00980366"/>
    <w:rsid w:val="00993733"/>
    <w:rsid w:val="009962F0"/>
    <w:rsid w:val="009A3576"/>
    <w:rsid w:val="009D48DB"/>
    <w:rsid w:val="009E455E"/>
    <w:rsid w:val="00A16E94"/>
    <w:rsid w:val="00A1765C"/>
    <w:rsid w:val="00A51D26"/>
    <w:rsid w:val="00A66F96"/>
    <w:rsid w:val="00A71893"/>
    <w:rsid w:val="00A82B28"/>
    <w:rsid w:val="00A90EF2"/>
    <w:rsid w:val="00A976E3"/>
    <w:rsid w:val="00AA6E9D"/>
    <w:rsid w:val="00AB5318"/>
    <w:rsid w:val="00AF60DE"/>
    <w:rsid w:val="00B015F6"/>
    <w:rsid w:val="00B0420A"/>
    <w:rsid w:val="00B07930"/>
    <w:rsid w:val="00B07FF6"/>
    <w:rsid w:val="00B10FDA"/>
    <w:rsid w:val="00B2341B"/>
    <w:rsid w:val="00B4108C"/>
    <w:rsid w:val="00B42676"/>
    <w:rsid w:val="00B72D49"/>
    <w:rsid w:val="00B77284"/>
    <w:rsid w:val="00B80741"/>
    <w:rsid w:val="00BA3F65"/>
    <w:rsid w:val="00BB3E97"/>
    <w:rsid w:val="00BB7AA6"/>
    <w:rsid w:val="00BD0105"/>
    <w:rsid w:val="00BD3D23"/>
    <w:rsid w:val="00BE6BFC"/>
    <w:rsid w:val="00C6673C"/>
    <w:rsid w:val="00C74FFB"/>
    <w:rsid w:val="00C84BE7"/>
    <w:rsid w:val="00CB4B6A"/>
    <w:rsid w:val="00CC0BA1"/>
    <w:rsid w:val="00D20CD1"/>
    <w:rsid w:val="00D36BF6"/>
    <w:rsid w:val="00D4361A"/>
    <w:rsid w:val="00D4392B"/>
    <w:rsid w:val="00D46DD9"/>
    <w:rsid w:val="00D816B3"/>
    <w:rsid w:val="00DB1F64"/>
    <w:rsid w:val="00DB2A7A"/>
    <w:rsid w:val="00DB5BC7"/>
    <w:rsid w:val="00DD4959"/>
    <w:rsid w:val="00DE48DF"/>
    <w:rsid w:val="00E00BDA"/>
    <w:rsid w:val="00E0620A"/>
    <w:rsid w:val="00E2706F"/>
    <w:rsid w:val="00E97B1A"/>
    <w:rsid w:val="00EA0076"/>
    <w:rsid w:val="00EB04C9"/>
    <w:rsid w:val="00EC03D9"/>
    <w:rsid w:val="00EC3B53"/>
    <w:rsid w:val="00EC4273"/>
    <w:rsid w:val="00EC6755"/>
    <w:rsid w:val="00ED14CC"/>
    <w:rsid w:val="00EF4C6D"/>
    <w:rsid w:val="00F07468"/>
    <w:rsid w:val="00F17EEB"/>
    <w:rsid w:val="00F25A17"/>
    <w:rsid w:val="00F2726C"/>
    <w:rsid w:val="00F3577C"/>
    <w:rsid w:val="00F725EA"/>
    <w:rsid w:val="00F85A46"/>
    <w:rsid w:val="00FE3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99CB6"/>
  <w15:docId w15:val="{41609590-BAA1-463D-9F57-D3B14665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A5D"/>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631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631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31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31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31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31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31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31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631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31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31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31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31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31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31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315C"/>
    <w:rPr>
      <w:rFonts w:eastAsiaTheme="majorEastAsia" w:cstheme="majorBidi"/>
      <w:color w:val="272727" w:themeColor="text1" w:themeTint="D8"/>
    </w:rPr>
  </w:style>
  <w:style w:type="paragraph" w:styleId="Title">
    <w:name w:val="Title"/>
    <w:basedOn w:val="Normal"/>
    <w:next w:val="Normal"/>
    <w:link w:val="TitleChar"/>
    <w:uiPriority w:val="10"/>
    <w:qFormat/>
    <w:rsid w:val="008631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5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5C"/>
    <w:rPr>
      <w:i/>
      <w:iCs/>
      <w:color w:val="404040" w:themeColor="text1" w:themeTint="BF"/>
    </w:rPr>
  </w:style>
  <w:style w:type="paragraph" w:styleId="ListParagraph">
    <w:name w:val="List Paragraph"/>
    <w:basedOn w:val="Normal"/>
    <w:uiPriority w:val="34"/>
    <w:qFormat/>
    <w:rsid w:val="0086315C"/>
    <w:pPr>
      <w:ind w:left="720"/>
      <w:contextualSpacing/>
    </w:pPr>
  </w:style>
  <w:style w:type="character" w:styleId="IntenseEmphasis">
    <w:name w:val="Intense Emphasis"/>
    <w:basedOn w:val="DefaultParagraphFont"/>
    <w:uiPriority w:val="21"/>
    <w:qFormat/>
    <w:rsid w:val="0086315C"/>
    <w:rPr>
      <w:i/>
      <w:iCs/>
      <w:color w:val="0F4761" w:themeColor="accent1" w:themeShade="BF"/>
    </w:rPr>
  </w:style>
  <w:style w:type="paragraph" w:styleId="IntenseQuote">
    <w:name w:val="Intense Quote"/>
    <w:basedOn w:val="Normal"/>
    <w:next w:val="Normal"/>
    <w:link w:val="IntenseQuoteChar"/>
    <w:uiPriority w:val="30"/>
    <w:qFormat/>
    <w:rsid w:val="008631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5C"/>
    <w:rPr>
      <w:i/>
      <w:iCs/>
      <w:color w:val="0F4761" w:themeColor="accent1" w:themeShade="BF"/>
    </w:rPr>
  </w:style>
  <w:style w:type="character" w:styleId="IntenseReference">
    <w:name w:val="Intense Reference"/>
    <w:basedOn w:val="DefaultParagraphFont"/>
    <w:uiPriority w:val="32"/>
    <w:qFormat/>
    <w:rsid w:val="0086315C"/>
    <w:rPr>
      <w:b/>
      <w:bCs/>
      <w:smallCaps/>
      <w:color w:val="0F4761" w:themeColor="accent1" w:themeShade="BF"/>
      <w:spacing w:val="5"/>
    </w:rPr>
  </w:style>
  <w:style w:type="paragraph" w:styleId="Header">
    <w:name w:val="header"/>
    <w:basedOn w:val="Normal"/>
    <w:link w:val="HeaderChar"/>
    <w:uiPriority w:val="99"/>
    <w:unhideWhenUsed/>
    <w:rsid w:val="0086315C"/>
    <w:pPr>
      <w:tabs>
        <w:tab w:val="center" w:pos="4680"/>
        <w:tab w:val="right" w:pos="9360"/>
      </w:tabs>
    </w:pPr>
  </w:style>
  <w:style w:type="character" w:customStyle="1" w:styleId="HeaderChar">
    <w:name w:val="Header Char"/>
    <w:basedOn w:val="DefaultParagraphFont"/>
    <w:link w:val="Header"/>
    <w:uiPriority w:val="99"/>
    <w:rsid w:val="0086315C"/>
  </w:style>
  <w:style w:type="paragraph" w:styleId="Footer">
    <w:name w:val="footer"/>
    <w:basedOn w:val="Normal"/>
    <w:link w:val="FooterChar"/>
    <w:uiPriority w:val="99"/>
    <w:unhideWhenUsed/>
    <w:rsid w:val="0086315C"/>
    <w:pPr>
      <w:tabs>
        <w:tab w:val="center" w:pos="4680"/>
        <w:tab w:val="right" w:pos="9360"/>
      </w:tabs>
    </w:pPr>
  </w:style>
  <w:style w:type="character" w:customStyle="1" w:styleId="FooterChar">
    <w:name w:val="Footer Char"/>
    <w:basedOn w:val="DefaultParagraphFont"/>
    <w:link w:val="Footer"/>
    <w:uiPriority w:val="99"/>
    <w:rsid w:val="0086315C"/>
  </w:style>
  <w:style w:type="character" w:styleId="PageNumber">
    <w:name w:val="page number"/>
    <w:basedOn w:val="DefaultParagraphFont"/>
    <w:uiPriority w:val="99"/>
    <w:semiHidden/>
    <w:unhideWhenUsed/>
    <w:rsid w:val="0086315C"/>
  </w:style>
  <w:style w:type="paragraph" w:styleId="NormalWeb">
    <w:name w:val="Normal (Web)"/>
    <w:basedOn w:val="Normal"/>
    <w:uiPriority w:val="99"/>
    <w:semiHidden/>
    <w:unhideWhenUsed/>
    <w:rsid w:val="00B015F6"/>
    <w:pPr>
      <w:spacing w:before="100" w:beforeAutospacing="1" w:after="100" w:afterAutospacing="1"/>
    </w:pPr>
  </w:style>
  <w:style w:type="character" w:styleId="Strong">
    <w:name w:val="Strong"/>
    <w:basedOn w:val="DefaultParagraphFont"/>
    <w:uiPriority w:val="22"/>
    <w:qFormat/>
    <w:rsid w:val="00B015F6"/>
    <w:rPr>
      <w:b/>
      <w:bCs/>
    </w:rPr>
  </w:style>
  <w:style w:type="character" w:customStyle="1" w:styleId="apple-converted-space">
    <w:name w:val="apple-converted-space"/>
    <w:basedOn w:val="DefaultParagraphFont"/>
    <w:rsid w:val="00B015F6"/>
  </w:style>
  <w:style w:type="character" w:styleId="Emphasis">
    <w:name w:val="Emphasis"/>
    <w:basedOn w:val="DefaultParagraphFont"/>
    <w:uiPriority w:val="20"/>
    <w:qFormat/>
    <w:rsid w:val="00B015F6"/>
    <w:rPr>
      <w:i/>
      <w:iCs/>
    </w:rPr>
  </w:style>
  <w:style w:type="paragraph" w:customStyle="1" w:styleId="whitespace-pre-wrap">
    <w:name w:val="whitespace-pre-wrap"/>
    <w:basedOn w:val="Normal"/>
    <w:rsid w:val="006457C6"/>
    <w:pPr>
      <w:spacing w:before="100" w:beforeAutospacing="1" w:after="100" w:afterAutospacing="1"/>
    </w:pPr>
  </w:style>
  <w:style w:type="character" w:styleId="Hyperlink">
    <w:name w:val="Hyperlink"/>
    <w:basedOn w:val="DefaultParagraphFont"/>
    <w:uiPriority w:val="99"/>
    <w:unhideWhenUsed/>
    <w:rsid w:val="005A3582"/>
    <w:rPr>
      <w:color w:val="467886" w:themeColor="hyperlink"/>
      <w:u w:val="single"/>
    </w:rPr>
  </w:style>
  <w:style w:type="character" w:customStyle="1" w:styleId="UnresolvedMention1">
    <w:name w:val="Unresolved Mention1"/>
    <w:basedOn w:val="DefaultParagraphFont"/>
    <w:uiPriority w:val="99"/>
    <w:semiHidden/>
    <w:unhideWhenUsed/>
    <w:rsid w:val="005A3582"/>
    <w:rPr>
      <w:color w:val="605E5C"/>
      <w:shd w:val="clear" w:color="auto" w:fill="E1DFDD"/>
    </w:rPr>
  </w:style>
  <w:style w:type="paragraph" w:customStyle="1" w:styleId="whitespace-normal">
    <w:name w:val="whitespace-normal"/>
    <w:basedOn w:val="Normal"/>
    <w:rsid w:val="003638D6"/>
    <w:pPr>
      <w:spacing w:before="100" w:beforeAutospacing="1" w:after="100" w:afterAutospacing="1"/>
    </w:pPr>
  </w:style>
  <w:style w:type="paragraph" w:styleId="BalloonText">
    <w:name w:val="Balloon Text"/>
    <w:basedOn w:val="Normal"/>
    <w:link w:val="BalloonTextChar"/>
    <w:uiPriority w:val="99"/>
    <w:semiHidden/>
    <w:unhideWhenUsed/>
    <w:rsid w:val="000F7E2A"/>
    <w:rPr>
      <w:rFonts w:ascii="Tahoma" w:hAnsi="Tahoma" w:cs="Tahoma"/>
      <w:sz w:val="16"/>
      <w:szCs w:val="16"/>
    </w:rPr>
  </w:style>
  <w:style w:type="character" w:customStyle="1" w:styleId="BalloonTextChar">
    <w:name w:val="Balloon Text Char"/>
    <w:basedOn w:val="DefaultParagraphFont"/>
    <w:link w:val="BalloonText"/>
    <w:uiPriority w:val="99"/>
    <w:semiHidden/>
    <w:rsid w:val="000F7E2A"/>
    <w:rPr>
      <w:rFonts w:ascii="Tahoma" w:eastAsia="Times New Roman" w:hAnsi="Tahoma" w:cs="Tahoma"/>
      <w:sz w:val="16"/>
      <w:szCs w:val="16"/>
      <w:lang w:eastAsia="en-GB"/>
    </w:rPr>
  </w:style>
  <w:style w:type="paragraph" w:styleId="Revision">
    <w:name w:val="Revision"/>
    <w:hidden/>
    <w:uiPriority w:val="99"/>
    <w:semiHidden/>
    <w:rsid w:val="007A78DC"/>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7A78DC"/>
    <w:rPr>
      <w:sz w:val="16"/>
      <w:szCs w:val="16"/>
    </w:rPr>
  </w:style>
  <w:style w:type="paragraph" w:styleId="CommentText">
    <w:name w:val="annotation text"/>
    <w:basedOn w:val="Normal"/>
    <w:link w:val="CommentTextChar"/>
    <w:uiPriority w:val="99"/>
    <w:unhideWhenUsed/>
    <w:rsid w:val="007A78DC"/>
    <w:rPr>
      <w:sz w:val="20"/>
      <w:szCs w:val="20"/>
    </w:rPr>
  </w:style>
  <w:style w:type="character" w:customStyle="1" w:styleId="CommentTextChar">
    <w:name w:val="Comment Text Char"/>
    <w:basedOn w:val="DefaultParagraphFont"/>
    <w:link w:val="CommentText"/>
    <w:uiPriority w:val="99"/>
    <w:rsid w:val="007A78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A78DC"/>
    <w:rPr>
      <w:b/>
      <w:bCs/>
    </w:rPr>
  </w:style>
  <w:style w:type="character" w:customStyle="1" w:styleId="CommentSubjectChar">
    <w:name w:val="Comment Subject Char"/>
    <w:basedOn w:val="CommentTextChar"/>
    <w:link w:val="CommentSubject"/>
    <w:uiPriority w:val="99"/>
    <w:semiHidden/>
    <w:rsid w:val="007A78DC"/>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2603">
      <w:bodyDiv w:val="1"/>
      <w:marLeft w:val="0"/>
      <w:marRight w:val="0"/>
      <w:marTop w:val="0"/>
      <w:marBottom w:val="0"/>
      <w:divBdr>
        <w:top w:val="none" w:sz="0" w:space="0" w:color="auto"/>
        <w:left w:val="none" w:sz="0" w:space="0" w:color="auto"/>
        <w:bottom w:val="none" w:sz="0" w:space="0" w:color="auto"/>
        <w:right w:val="none" w:sz="0" w:space="0" w:color="auto"/>
      </w:divBdr>
    </w:div>
    <w:div w:id="119037564">
      <w:bodyDiv w:val="1"/>
      <w:marLeft w:val="0"/>
      <w:marRight w:val="0"/>
      <w:marTop w:val="0"/>
      <w:marBottom w:val="0"/>
      <w:divBdr>
        <w:top w:val="none" w:sz="0" w:space="0" w:color="auto"/>
        <w:left w:val="none" w:sz="0" w:space="0" w:color="auto"/>
        <w:bottom w:val="none" w:sz="0" w:space="0" w:color="auto"/>
        <w:right w:val="none" w:sz="0" w:space="0" w:color="auto"/>
      </w:divBdr>
    </w:div>
    <w:div w:id="172840475">
      <w:bodyDiv w:val="1"/>
      <w:marLeft w:val="0"/>
      <w:marRight w:val="0"/>
      <w:marTop w:val="0"/>
      <w:marBottom w:val="0"/>
      <w:divBdr>
        <w:top w:val="none" w:sz="0" w:space="0" w:color="auto"/>
        <w:left w:val="none" w:sz="0" w:space="0" w:color="auto"/>
        <w:bottom w:val="none" w:sz="0" w:space="0" w:color="auto"/>
        <w:right w:val="none" w:sz="0" w:space="0" w:color="auto"/>
      </w:divBdr>
    </w:div>
    <w:div w:id="173619596">
      <w:bodyDiv w:val="1"/>
      <w:marLeft w:val="0"/>
      <w:marRight w:val="0"/>
      <w:marTop w:val="0"/>
      <w:marBottom w:val="0"/>
      <w:divBdr>
        <w:top w:val="none" w:sz="0" w:space="0" w:color="auto"/>
        <w:left w:val="none" w:sz="0" w:space="0" w:color="auto"/>
        <w:bottom w:val="none" w:sz="0" w:space="0" w:color="auto"/>
        <w:right w:val="none" w:sz="0" w:space="0" w:color="auto"/>
      </w:divBdr>
    </w:div>
    <w:div w:id="263808885">
      <w:bodyDiv w:val="1"/>
      <w:marLeft w:val="0"/>
      <w:marRight w:val="0"/>
      <w:marTop w:val="0"/>
      <w:marBottom w:val="0"/>
      <w:divBdr>
        <w:top w:val="none" w:sz="0" w:space="0" w:color="auto"/>
        <w:left w:val="none" w:sz="0" w:space="0" w:color="auto"/>
        <w:bottom w:val="none" w:sz="0" w:space="0" w:color="auto"/>
        <w:right w:val="none" w:sz="0" w:space="0" w:color="auto"/>
      </w:divBdr>
    </w:div>
    <w:div w:id="322903147">
      <w:bodyDiv w:val="1"/>
      <w:marLeft w:val="0"/>
      <w:marRight w:val="0"/>
      <w:marTop w:val="0"/>
      <w:marBottom w:val="0"/>
      <w:divBdr>
        <w:top w:val="none" w:sz="0" w:space="0" w:color="auto"/>
        <w:left w:val="none" w:sz="0" w:space="0" w:color="auto"/>
        <w:bottom w:val="none" w:sz="0" w:space="0" w:color="auto"/>
        <w:right w:val="none" w:sz="0" w:space="0" w:color="auto"/>
      </w:divBdr>
    </w:div>
    <w:div w:id="331840550">
      <w:bodyDiv w:val="1"/>
      <w:marLeft w:val="0"/>
      <w:marRight w:val="0"/>
      <w:marTop w:val="0"/>
      <w:marBottom w:val="0"/>
      <w:divBdr>
        <w:top w:val="none" w:sz="0" w:space="0" w:color="auto"/>
        <w:left w:val="none" w:sz="0" w:space="0" w:color="auto"/>
        <w:bottom w:val="none" w:sz="0" w:space="0" w:color="auto"/>
        <w:right w:val="none" w:sz="0" w:space="0" w:color="auto"/>
      </w:divBdr>
    </w:div>
    <w:div w:id="339965574">
      <w:bodyDiv w:val="1"/>
      <w:marLeft w:val="0"/>
      <w:marRight w:val="0"/>
      <w:marTop w:val="0"/>
      <w:marBottom w:val="0"/>
      <w:divBdr>
        <w:top w:val="none" w:sz="0" w:space="0" w:color="auto"/>
        <w:left w:val="none" w:sz="0" w:space="0" w:color="auto"/>
        <w:bottom w:val="none" w:sz="0" w:space="0" w:color="auto"/>
        <w:right w:val="none" w:sz="0" w:space="0" w:color="auto"/>
      </w:divBdr>
    </w:div>
    <w:div w:id="353581753">
      <w:bodyDiv w:val="1"/>
      <w:marLeft w:val="0"/>
      <w:marRight w:val="0"/>
      <w:marTop w:val="0"/>
      <w:marBottom w:val="0"/>
      <w:divBdr>
        <w:top w:val="none" w:sz="0" w:space="0" w:color="auto"/>
        <w:left w:val="none" w:sz="0" w:space="0" w:color="auto"/>
        <w:bottom w:val="none" w:sz="0" w:space="0" w:color="auto"/>
        <w:right w:val="none" w:sz="0" w:space="0" w:color="auto"/>
      </w:divBdr>
    </w:div>
    <w:div w:id="416906389">
      <w:bodyDiv w:val="1"/>
      <w:marLeft w:val="0"/>
      <w:marRight w:val="0"/>
      <w:marTop w:val="0"/>
      <w:marBottom w:val="0"/>
      <w:divBdr>
        <w:top w:val="none" w:sz="0" w:space="0" w:color="auto"/>
        <w:left w:val="none" w:sz="0" w:space="0" w:color="auto"/>
        <w:bottom w:val="none" w:sz="0" w:space="0" w:color="auto"/>
        <w:right w:val="none" w:sz="0" w:space="0" w:color="auto"/>
      </w:divBdr>
    </w:div>
    <w:div w:id="437871441">
      <w:bodyDiv w:val="1"/>
      <w:marLeft w:val="0"/>
      <w:marRight w:val="0"/>
      <w:marTop w:val="0"/>
      <w:marBottom w:val="0"/>
      <w:divBdr>
        <w:top w:val="none" w:sz="0" w:space="0" w:color="auto"/>
        <w:left w:val="none" w:sz="0" w:space="0" w:color="auto"/>
        <w:bottom w:val="none" w:sz="0" w:space="0" w:color="auto"/>
        <w:right w:val="none" w:sz="0" w:space="0" w:color="auto"/>
      </w:divBdr>
    </w:div>
    <w:div w:id="464852023">
      <w:bodyDiv w:val="1"/>
      <w:marLeft w:val="0"/>
      <w:marRight w:val="0"/>
      <w:marTop w:val="0"/>
      <w:marBottom w:val="0"/>
      <w:divBdr>
        <w:top w:val="none" w:sz="0" w:space="0" w:color="auto"/>
        <w:left w:val="none" w:sz="0" w:space="0" w:color="auto"/>
        <w:bottom w:val="none" w:sz="0" w:space="0" w:color="auto"/>
        <w:right w:val="none" w:sz="0" w:space="0" w:color="auto"/>
      </w:divBdr>
    </w:div>
    <w:div w:id="512692599">
      <w:bodyDiv w:val="1"/>
      <w:marLeft w:val="0"/>
      <w:marRight w:val="0"/>
      <w:marTop w:val="0"/>
      <w:marBottom w:val="0"/>
      <w:divBdr>
        <w:top w:val="none" w:sz="0" w:space="0" w:color="auto"/>
        <w:left w:val="none" w:sz="0" w:space="0" w:color="auto"/>
        <w:bottom w:val="none" w:sz="0" w:space="0" w:color="auto"/>
        <w:right w:val="none" w:sz="0" w:space="0" w:color="auto"/>
      </w:divBdr>
    </w:div>
    <w:div w:id="553197320">
      <w:bodyDiv w:val="1"/>
      <w:marLeft w:val="0"/>
      <w:marRight w:val="0"/>
      <w:marTop w:val="0"/>
      <w:marBottom w:val="0"/>
      <w:divBdr>
        <w:top w:val="none" w:sz="0" w:space="0" w:color="auto"/>
        <w:left w:val="none" w:sz="0" w:space="0" w:color="auto"/>
        <w:bottom w:val="none" w:sz="0" w:space="0" w:color="auto"/>
        <w:right w:val="none" w:sz="0" w:space="0" w:color="auto"/>
      </w:divBdr>
    </w:div>
    <w:div w:id="627398391">
      <w:bodyDiv w:val="1"/>
      <w:marLeft w:val="0"/>
      <w:marRight w:val="0"/>
      <w:marTop w:val="0"/>
      <w:marBottom w:val="0"/>
      <w:divBdr>
        <w:top w:val="none" w:sz="0" w:space="0" w:color="auto"/>
        <w:left w:val="none" w:sz="0" w:space="0" w:color="auto"/>
        <w:bottom w:val="none" w:sz="0" w:space="0" w:color="auto"/>
        <w:right w:val="none" w:sz="0" w:space="0" w:color="auto"/>
      </w:divBdr>
    </w:div>
    <w:div w:id="683240893">
      <w:bodyDiv w:val="1"/>
      <w:marLeft w:val="0"/>
      <w:marRight w:val="0"/>
      <w:marTop w:val="0"/>
      <w:marBottom w:val="0"/>
      <w:divBdr>
        <w:top w:val="none" w:sz="0" w:space="0" w:color="auto"/>
        <w:left w:val="none" w:sz="0" w:space="0" w:color="auto"/>
        <w:bottom w:val="none" w:sz="0" w:space="0" w:color="auto"/>
        <w:right w:val="none" w:sz="0" w:space="0" w:color="auto"/>
      </w:divBdr>
    </w:div>
    <w:div w:id="830369321">
      <w:bodyDiv w:val="1"/>
      <w:marLeft w:val="0"/>
      <w:marRight w:val="0"/>
      <w:marTop w:val="0"/>
      <w:marBottom w:val="0"/>
      <w:divBdr>
        <w:top w:val="none" w:sz="0" w:space="0" w:color="auto"/>
        <w:left w:val="none" w:sz="0" w:space="0" w:color="auto"/>
        <w:bottom w:val="none" w:sz="0" w:space="0" w:color="auto"/>
        <w:right w:val="none" w:sz="0" w:space="0" w:color="auto"/>
      </w:divBdr>
    </w:div>
    <w:div w:id="937561100">
      <w:bodyDiv w:val="1"/>
      <w:marLeft w:val="0"/>
      <w:marRight w:val="0"/>
      <w:marTop w:val="0"/>
      <w:marBottom w:val="0"/>
      <w:divBdr>
        <w:top w:val="none" w:sz="0" w:space="0" w:color="auto"/>
        <w:left w:val="none" w:sz="0" w:space="0" w:color="auto"/>
        <w:bottom w:val="none" w:sz="0" w:space="0" w:color="auto"/>
        <w:right w:val="none" w:sz="0" w:space="0" w:color="auto"/>
      </w:divBdr>
    </w:div>
    <w:div w:id="1018577423">
      <w:bodyDiv w:val="1"/>
      <w:marLeft w:val="0"/>
      <w:marRight w:val="0"/>
      <w:marTop w:val="0"/>
      <w:marBottom w:val="0"/>
      <w:divBdr>
        <w:top w:val="none" w:sz="0" w:space="0" w:color="auto"/>
        <w:left w:val="none" w:sz="0" w:space="0" w:color="auto"/>
        <w:bottom w:val="none" w:sz="0" w:space="0" w:color="auto"/>
        <w:right w:val="none" w:sz="0" w:space="0" w:color="auto"/>
      </w:divBdr>
    </w:div>
    <w:div w:id="1020549668">
      <w:bodyDiv w:val="1"/>
      <w:marLeft w:val="0"/>
      <w:marRight w:val="0"/>
      <w:marTop w:val="0"/>
      <w:marBottom w:val="0"/>
      <w:divBdr>
        <w:top w:val="none" w:sz="0" w:space="0" w:color="auto"/>
        <w:left w:val="none" w:sz="0" w:space="0" w:color="auto"/>
        <w:bottom w:val="none" w:sz="0" w:space="0" w:color="auto"/>
        <w:right w:val="none" w:sz="0" w:space="0" w:color="auto"/>
      </w:divBdr>
    </w:div>
    <w:div w:id="1052850832">
      <w:bodyDiv w:val="1"/>
      <w:marLeft w:val="0"/>
      <w:marRight w:val="0"/>
      <w:marTop w:val="0"/>
      <w:marBottom w:val="0"/>
      <w:divBdr>
        <w:top w:val="none" w:sz="0" w:space="0" w:color="auto"/>
        <w:left w:val="none" w:sz="0" w:space="0" w:color="auto"/>
        <w:bottom w:val="none" w:sz="0" w:space="0" w:color="auto"/>
        <w:right w:val="none" w:sz="0" w:space="0" w:color="auto"/>
      </w:divBdr>
    </w:div>
    <w:div w:id="1119952737">
      <w:bodyDiv w:val="1"/>
      <w:marLeft w:val="0"/>
      <w:marRight w:val="0"/>
      <w:marTop w:val="0"/>
      <w:marBottom w:val="0"/>
      <w:divBdr>
        <w:top w:val="none" w:sz="0" w:space="0" w:color="auto"/>
        <w:left w:val="none" w:sz="0" w:space="0" w:color="auto"/>
        <w:bottom w:val="none" w:sz="0" w:space="0" w:color="auto"/>
        <w:right w:val="none" w:sz="0" w:space="0" w:color="auto"/>
      </w:divBdr>
    </w:div>
    <w:div w:id="1124159738">
      <w:bodyDiv w:val="1"/>
      <w:marLeft w:val="0"/>
      <w:marRight w:val="0"/>
      <w:marTop w:val="0"/>
      <w:marBottom w:val="0"/>
      <w:divBdr>
        <w:top w:val="none" w:sz="0" w:space="0" w:color="auto"/>
        <w:left w:val="none" w:sz="0" w:space="0" w:color="auto"/>
        <w:bottom w:val="none" w:sz="0" w:space="0" w:color="auto"/>
        <w:right w:val="none" w:sz="0" w:space="0" w:color="auto"/>
      </w:divBdr>
    </w:div>
    <w:div w:id="1167478060">
      <w:bodyDiv w:val="1"/>
      <w:marLeft w:val="0"/>
      <w:marRight w:val="0"/>
      <w:marTop w:val="0"/>
      <w:marBottom w:val="0"/>
      <w:divBdr>
        <w:top w:val="none" w:sz="0" w:space="0" w:color="auto"/>
        <w:left w:val="none" w:sz="0" w:space="0" w:color="auto"/>
        <w:bottom w:val="none" w:sz="0" w:space="0" w:color="auto"/>
        <w:right w:val="none" w:sz="0" w:space="0" w:color="auto"/>
      </w:divBdr>
    </w:div>
    <w:div w:id="1197692210">
      <w:bodyDiv w:val="1"/>
      <w:marLeft w:val="0"/>
      <w:marRight w:val="0"/>
      <w:marTop w:val="0"/>
      <w:marBottom w:val="0"/>
      <w:divBdr>
        <w:top w:val="none" w:sz="0" w:space="0" w:color="auto"/>
        <w:left w:val="none" w:sz="0" w:space="0" w:color="auto"/>
        <w:bottom w:val="none" w:sz="0" w:space="0" w:color="auto"/>
        <w:right w:val="none" w:sz="0" w:space="0" w:color="auto"/>
      </w:divBdr>
    </w:div>
    <w:div w:id="1285890982">
      <w:bodyDiv w:val="1"/>
      <w:marLeft w:val="0"/>
      <w:marRight w:val="0"/>
      <w:marTop w:val="0"/>
      <w:marBottom w:val="0"/>
      <w:divBdr>
        <w:top w:val="none" w:sz="0" w:space="0" w:color="auto"/>
        <w:left w:val="none" w:sz="0" w:space="0" w:color="auto"/>
        <w:bottom w:val="none" w:sz="0" w:space="0" w:color="auto"/>
        <w:right w:val="none" w:sz="0" w:space="0" w:color="auto"/>
      </w:divBdr>
    </w:div>
    <w:div w:id="1289581305">
      <w:bodyDiv w:val="1"/>
      <w:marLeft w:val="0"/>
      <w:marRight w:val="0"/>
      <w:marTop w:val="0"/>
      <w:marBottom w:val="0"/>
      <w:divBdr>
        <w:top w:val="none" w:sz="0" w:space="0" w:color="auto"/>
        <w:left w:val="none" w:sz="0" w:space="0" w:color="auto"/>
        <w:bottom w:val="none" w:sz="0" w:space="0" w:color="auto"/>
        <w:right w:val="none" w:sz="0" w:space="0" w:color="auto"/>
      </w:divBdr>
    </w:div>
    <w:div w:id="1289973156">
      <w:bodyDiv w:val="1"/>
      <w:marLeft w:val="0"/>
      <w:marRight w:val="0"/>
      <w:marTop w:val="0"/>
      <w:marBottom w:val="0"/>
      <w:divBdr>
        <w:top w:val="none" w:sz="0" w:space="0" w:color="auto"/>
        <w:left w:val="none" w:sz="0" w:space="0" w:color="auto"/>
        <w:bottom w:val="none" w:sz="0" w:space="0" w:color="auto"/>
        <w:right w:val="none" w:sz="0" w:space="0" w:color="auto"/>
      </w:divBdr>
    </w:div>
    <w:div w:id="1358234605">
      <w:bodyDiv w:val="1"/>
      <w:marLeft w:val="0"/>
      <w:marRight w:val="0"/>
      <w:marTop w:val="0"/>
      <w:marBottom w:val="0"/>
      <w:divBdr>
        <w:top w:val="none" w:sz="0" w:space="0" w:color="auto"/>
        <w:left w:val="none" w:sz="0" w:space="0" w:color="auto"/>
        <w:bottom w:val="none" w:sz="0" w:space="0" w:color="auto"/>
        <w:right w:val="none" w:sz="0" w:space="0" w:color="auto"/>
      </w:divBdr>
    </w:div>
    <w:div w:id="1426070466">
      <w:bodyDiv w:val="1"/>
      <w:marLeft w:val="0"/>
      <w:marRight w:val="0"/>
      <w:marTop w:val="0"/>
      <w:marBottom w:val="0"/>
      <w:divBdr>
        <w:top w:val="none" w:sz="0" w:space="0" w:color="auto"/>
        <w:left w:val="none" w:sz="0" w:space="0" w:color="auto"/>
        <w:bottom w:val="none" w:sz="0" w:space="0" w:color="auto"/>
        <w:right w:val="none" w:sz="0" w:space="0" w:color="auto"/>
      </w:divBdr>
    </w:div>
    <w:div w:id="1494294633">
      <w:bodyDiv w:val="1"/>
      <w:marLeft w:val="0"/>
      <w:marRight w:val="0"/>
      <w:marTop w:val="0"/>
      <w:marBottom w:val="0"/>
      <w:divBdr>
        <w:top w:val="none" w:sz="0" w:space="0" w:color="auto"/>
        <w:left w:val="none" w:sz="0" w:space="0" w:color="auto"/>
        <w:bottom w:val="none" w:sz="0" w:space="0" w:color="auto"/>
        <w:right w:val="none" w:sz="0" w:space="0" w:color="auto"/>
      </w:divBdr>
    </w:div>
    <w:div w:id="1547374313">
      <w:bodyDiv w:val="1"/>
      <w:marLeft w:val="0"/>
      <w:marRight w:val="0"/>
      <w:marTop w:val="0"/>
      <w:marBottom w:val="0"/>
      <w:divBdr>
        <w:top w:val="none" w:sz="0" w:space="0" w:color="auto"/>
        <w:left w:val="none" w:sz="0" w:space="0" w:color="auto"/>
        <w:bottom w:val="none" w:sz="0" w:space="0" w:color="auto"/>
        <w:right w:val="none" w:sz="0" w:space="0" w:color="auto"/>
      </w:divBdr>
    </w:div>
    <w:div w:id="1556165093">
      <w:bodyDiv w:val="1"/>
      <w:marLeft w:val="0"/>
      <w:marRight w:val="0"/>
      <w:marTop w:val="0"/>
      <w:marBottom w:val="0"/>
      <w:divBdr>
        <w:top w:val="none" w:sz="0" w:space="0" w:color="auto"/>
        <w:left w:val="none" w:sz="0" w:space="0" w:color="auto"/>
        <w:bottom w:val="none" w:sz="0" w:space="0" w:color="auto"/>
        <w:right w:val="none" w:sz="0" w:space="0" w:color="auto"/>
      </w:divBdr>
    </w:div>
    <w:div w:id="1621886167">
      <w:bodyDiv w:val="1"/>
      <w:marLeft w:val="0"/>
      <w:marRight w:val="0"/>
      <w:marTop w:val="0"/>
      <w:marBottom w:val="0"/>
      <w:divBdr>
        <w:top w:val="none" w:sz="0" w:space="0" w:color="auto"/>
        <w:left w:val="none" w:sz="0" w:space="0" w:color="auto"/>
        <w:bottom w:val="none" w:sz="0" w:space="0" w:color="auto"/>
        <w:right w:val="none" w:sz="0" w:space="0" w:color="auto"/>
      </w:divBdr>
    </w:div>
    <w:div w:id="1695574824">
      <w:bodyDiv w:val="1"/>
      <w:marLeft w:val="0"/>
      <w:marRight w:val="0"/>
      <w:marTop w:val="0"/>
      <w:marBottom w:val="0"/>
      <w:divBdr>
        <w:top w:val="none" w:sz="0" w:space="0" w:color="auto"/>
        <w:left w:val="none" w:sz="0" w:space="0" w:color="auto"/>
        <w:bottom w:val="none" w:sz="0" w:space="0" w:color="auto"/>
        <w:right w:val="none" w:sz="0" w:space="0" w:color="auto"/>
      </w:divBdr>
    </w:div>
    <w:div w:id="1730886276">
      <w:bodyDiv w:val="1"/>
      <w:marLeft w:val="0"/>
      <w:marRight w:val="0"/>
      <w:marTop w:val="0"/>
      <w:marBottom w:val="0"/>
      <w:divBdr>
        <w:top w:val="none" w:sz="0" w:space="0" w:color="auto"/>
        <w:left w:val="none" w:sz="0" w:space="0" w:color="auto"/>
        <w:bottom w:val="none" w:sz="0" w:space="0" w:color="auto"/>
        <w:right w:val="none" w:sz="0" w:space="0" w:color="auto"/>
      </w:divBdr>
    </w:div>
    <w:div w:id="1815289866">
      <w:bodyDiv w:val="1"/>
      <w:marLeft w:val="0"/>
      <w:marRight w:val="0"/>
      <w:marTop w:val="0"/>
      <w:marBottom w:val="0"/>
      <w:divBdr>
        <w:top w:val="none" w:sz="0" w:space="0" w:color="auto"/>
        <w:left w:val="none" w:sz="0" w:space="0" w:color="auto"/>
        <w:bottom w:val="none" w:sz="0" w:space="0" w:color="auto"/>
        <w:right w:val="none" w:sz="0" w:space="0" w:color="auto"/>
      </w:divBdr>
    </w:div>
    <w:div w:id="1815683647">
      <w:bodyDiv w:val="1"/>
      <w:marLeft w:val="0"/>
      <w:marRight w:val="0"/>
      <w:marTop w:val="0"/>
      <w:marBottom w:val="0"/>
      <w:divBdr>
        <w:top w:val="none" w:sz="0" w:space="0" w:color="auto"/>
        <w:left w:val="none" w:sz="0" w:space="0" w:color="auto"/>
        <w:bottom w:val="none" w:sz="0" w:space="0" w:color="auto"/>
        <w:right w:val="none" w:sz="0" w:space="0" w:color="auto"/>
      </w:divBdr>
    </w:div>
    <w:div w:id="1904947213">
      <w:bodyDiv w:val="1"/>
      <w:marLeft w:val="0"/>
      <w:marRight w:val="0"/>
      <w:marTop w:val="0"/>
      <w:marBottom w:val="0"/>
      <w:divBdr>
        <w:top w:val="none" w:sz="0" w:space="0" w:color="auto"/>
        <w:left w:val="none" w:sz="0" w:space="0" w:color="auto"/>
        <w:bottom w:val="none" w:sz="0" w:space="0" w:color="auto"/>
        <w:right w:val="none" w:sz="0" w:space="0" w:color="auto"/>
      </w:divBdr>
    </w:div>
    <w:div w:id="1970818603">
      <w:bodyDiv w:val="1"/>
      <w:marLeft w:val="0"/>
      <w:marRight w:val="0"/>
      <w:marTop w:val="0"/>
      <w:marBottom w:val="0"/>
      <w:divBdr>
        <w:top w:val="none" w:sz="0" w:space="0" w:color="auto"/>
        <w:left w:val="none" w:sz="0" w:space="0" w:color="auto"/>
        <w:bottom w:val="none" w:sz="0" w:space="0" w:color="auto"/>
        <w:right w:val="none" w:sz="0" w:space="0" w:color="auto"/>
      </w:divBdr>
    </w:div>
    <w:div w:id="1999964788">
      <w:bodyDiv w:val="1"/>
      <w:marLeft w:val="0"/>
      <w:marRight w:val="0"/>
      <w:marTop w:val="0"/>
      <w:marBottom w:val="0"/>
      <w:divBdr>
        <w:top w:val="none" w:sz="0" w:space="0" w:color="auto"/>
        <w:left w:val="none" w:sz="0" w:space="0" w:color="auto"/>
        <w:bottom w:val="none" w:sz="0" w:space="0" w:color="auto"/>
        <w:right w:val="none" w:sz="0" w:space="0" w:color="auto"/>
      </w:divBdr>
    </w:div>
    <w:div w:id="2064986262">
      <w:bodyDiv w:val="1"/>
      <w:marLeft w:val="0"/>
      <w:marRight w:val="0"/>
      <w:marTop w:val="0"/>
      <w:marBottom w:val="0"/>
      <w:divBdr>
        <w:top w:val="none" w:sz="0" w:space="0" w:color="auto"/>
        <w:left w:val="none" w:sz="0" w:space="0" w:color="auto"/>
        <w:bottom w:val="none" w:sz="0" w:space="0" w:color="auto"/>
        <w:right w:val="none" w:sz="0" w:space="0" w:color="auto"/>
      </w:divBdr>
    </w:div>
    <w:div w:id="2076776130">
      <w:bodyDiv w:val="1"/>
      <w:marLeft w:val="0"/>
      <w:marRight w:val="0"/>
      <w:marTop w:val="0"/>
      <w:marBottom w:val="0"/>
      <w:divBdr>
        <w:top w:val="none" w:sz="0" w:space="0" w:color="auto"/>
        <w:left w:val="none" w:sz="0" w:space="0" w:color="auto"/>
        <w:bottom w:val="none" w:sz="0" w:space="0" w:color="auto"/>
        <w:right w:val="none" w:sz="0" w:space="0" w:color="auto"/>
      </w:divBdr>
    </w:div>
    <w:div w:id="2087914440">
      <w:bodyDiv w:val="1"/>
      <w:marLeft w:val="0"/>
      <w:marRight w:val="0"/>
      <w:marTop w:val="0"/>
      <w:marBottom w:val="0"/>
      <w:divBdr>
        <w:top w:val="none" w:sz="0" w:space="0" w:color="auto"/>
        <w:left w:val="none" w:sz="0" w:space="0" w:color="auto"/>
        <w:bottom w:val="none" w:sz="0" w:space="0" w:color="auto"/>
        <w:right w:val="none" w:sz="0" w:space="0" w:color="auto"/>
      </w:divBdr>
    </w:div>
    <w:div w:id="212634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1E26-7825-4C37-9CB0-162FEB82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Tibbs</dc:creator>
  <cp:keywords/>
  <dc:description/>
  <cp:lastModifiedBy>Eilish McDowell</cp:lastModifiedBy>
  <cp:revision>3</cp:revision>
  <cp:lastPrinted>2025-06-30T15:06:00Z</cp:lastPrinted>
  <dcterms:created xsi:type="dcterms:W3CDTF">2025-07-02T16:15:00Z</dcterms:created>
  <dcterms:modified xsi:type="dcterms:W3CDTF">2025-07-03T12:24:00Z</dcterms:modified>
</cp:coreProperties>
</file>